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8"/>
        <w:gridCol w:w="2402"/>
        <w:gridCol w:w="3516"/>
      </w:tblGrid>
      <w:tr w:rsidR="008C5C0A" w:rsidRPr="004C7472" w14:paraId="47DAE32E" w14:textId="77777777" w:rsidTr="00D70633">
        <w:tc>
          <w:tcPr>
            <w:tcW w:w="5770" w:type="dxa"/>
            <w:gridSpan w:val="2"/>
            <w:shd w:val="clear" w:color="auto" w:fill="4BACC6" w:themeFill="accent5"/>
          </w:tcPr>
          <w:p w14:paraId="4F8806E3" w14:textId="77777777" w:rsidR="008C5C0A" w:rsidRPr="00B3266A" w:rsidRDefault="008C5C0A" w:rsidP="00D70633">
            <w:pPr>
              <w:rPr>
                <w:rFonts w:cs="Segoe UI"/>
              </w:rPr>
            </w:pPr>
            <w:bookmarkStart w:id="0" w:name="TMKlickpositionen"/>
            <w:bookmarkStart w:id="1" w:name="_GoBack"/>
            <w:bookmarkEnd w:id="0"/>
            <w:bookmarkEnd w:id="1"/>
            <w:r w:rsidRPr="00B3266A">
              <w:rPr>
                <w:rFonts w:cs="Segoe UI"/>
                <w:color w:val="FFFFFF"/>
                <w:sz w:val="36"/>
              </w:rPr>
              <w:t>Mitzeichnungsblatt Freigabe Standardangebot</w:t>
            </w:r>
          </w:p>
        </w:tc>
        <w:tc>
          <w:tcPr>
            <w:tcW w:w="3516" w:type="dxa"/>
          </w:tcPr>
          <w:p w14:paraId="307D094F" w14:textId="77777777" w:rsidR="008C5C0A" w:rsidRPr="006E4934" w:rsidRDefault="008C5C0A" w:rsidP="00D70633">
            <w:r>
              <w:rPr>
                <w:noProof/>
                <w:lang w:eastAsia="de-DE"/>
              </w:rPr>
              <w:drawing>
                <wp:inline distT="0" distB="0" distL="0" distR="0" wp14:anchorId="293E2885" wp14:editId="50A54EE2">
                  <wp:extent cx="1838325" cy="786765"/>
                  <wp:effectExtent l="0" t="0" r="9525" b="0"/>
                  <wp:docPr id="7" name="Grafik 7"/>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38325" cy="786765"/>
                          </a:xfrm>
                          <a:prstGeom prst="rect">
                            <a:avLst/>
                          </a:prstGeom>
                        </pic:spPr>
                      </pic:pic>
                    </a:graphicData>
                  </a:graphic>
                </wp:inline>
              </w:drawing>
            </w:r>
          </w:p>
        </w:tc>
      </w:tr>
      <w:tr w:rsidR="008C5C0A" w:rsidRPr="004C7472" w14:paraId="4298E103" w14:textId="77777777" w:rsidTr="00D70633">
        <w:trPr>
          <w:trHeight w:val="485"/>
        </w:trPr>
        <w:tc>
          <w:tcPr>
            <w:tcW w:w="9286" w:type="dxa"/>
            <w:gridSpan w:val="3"/>
            <w:shd w:val="clear" w:color="auto" w:fill="4BACC6" w:themeFill="accent5"/>
            <w:vAlign w:val="center"/>
          </w:tcPr>
          <w:p w14:paraId="334A407E" w14:textId="77777777" w:rsidR="008C5C0A" w:rsidRPr="00B3266A" w:rsidRDefault="008C5C0A" w:rsidP="00D70633">
            <w:pPr>
              <w:rPr>
                <w:rFonts w:cs="Segoe UI"/>
                <w:szCs w:val="20"/>
              </w:rPr>
            </w:pPr>
            <w:r w:rsidRPr="00B3266A">
              <w:rPr>
                <w:rFonts w:cs="Segoe UI"/>
                <w:color w:val="FFFFFF"/>
                <w:szCs w:val="20"/>
              </w:rPr>
              <w:t>Angebotsinformationen</w:t>
            </w:r>
          </w:p>
        </w:tc>
      </w:tr>
      <w:tr w:rsidR="008C5C0A" w:rsidRPr="004C7472" w14:paraId="535095AF" w14:textId="77777777" w:rsidTr="00D70633">
        <w:tc>
          <w:tcPr>
            <w:tcW w:w="3368" w:type="dxa"/>
          </w:tcPr>
          <w:p w14:paraId="7DFD159D" w14:textId="77777777" w:rsidR="008C5C0A" w:rsidRPr="00B3266A" w:rsidRDefault="008C5C0A" w:rsidP="00D70633">
            <w:pPr>
              <w:rPr>
                <w:rFonts w:cs="Segoe UI"/>
                <w:szCs w:val="20"/>
              </w:rPr>
            </w:pPr>
            <w:r w:rsidRPr="00B3266A">
              <w:rPr>
                <w:rFonts w:cs="Segoe UI"/>
                <w:szCs w:val="20"/>
              </w:rPr>
              <w:t>Lösung:</w:t>
            </w:r>
          </w:p>
        </w:tc>
        <w:tc>
          <w:tcPr>
            <w:tcW w:w="5918" w:type="dxa"/>
            <w:gridSpan w:val="2"/>
          </w:tcPr>
          <w:p w14:paraId="71332CF5" w14:textId="6BF5DA29" w:rsidR="008C5C0A" w:rsidRPr="00B3266A" w:rsidRDefault="008C5C0A" w:rsidP="00D70633">
            <w:pPr>
              <w:rPr>
                <w:rFonts w:cs="Segoe UI"/>
                <w:szCs w:val="20"/>
              </w:rPr>
            </w:pPr>
            <w:r>
              <w:rPr>
                <w:rFonts w:cs="Segoe UI"/>
                <w:szCs w:val="20"/>
              </w:rPr>
              <w:t>KIRU_dvv.Portalplattform</w:t>
            </w:r>
          </w:p>
        </w:tc>
      </w:tr>
      <w:tr w:rsidR="008C5C0A" w:rsidRPr="004C7472" w14:paraId="0E441DA4" w14:textId="77777777" w:rsidTr="00D70633">
        <w:tc>
          <w:tcPr>
            <w:tcW w:w="3368" w:type="dxa"/>
          </w:tcPr>
          <w:p w14:paraId="558B3CF4" w14:textId="77777777" w:rsidR="008C5C0A" w:rsidRPr="00B3266A" w:rsidRDefault="008C5C0A" w:rsidP="00D70633">
            <w:pPr>
              <w:rPr>
                <w:rFonts w:cs="Segoe UI"/>
                <w:szCs w:val="20"/>
              </w:rPr>
            </w:pPr>
            <w:r w:rsidRPr="00B3266A">
              <w:rPr>
                <w:rFonts w:cs="Segoe UI"/>
                <w:szCs w:val="20"/>
              </w:rPr>
              <w:t>Komponente:</w:t>
            </w:r>
          </w:p>
        </w:tc>
        <w:tc>
          <w:tcPr>
            <w:tcW w:w="5918" w:type="dxa"/>
            <w:gridSpan w:val="2"/>
          </w:tcPr>
          <w:p w14:paraId="59AE496F" w14:textId="51BF518D" w:rsidR="008C5C0A" w:rsidRPr="00B3266A" w:rsidRDefault="008C5C0A" w:rsidP="00D70633">
            <w:pPr>
              <w:rPr>
                <w:rFonts w:cs="Segoe UI"/>
                <w:szCs w:val="20"/>
              </w:rPr>
            </w:pPr>
          </w:p>
        </w:tc>
      </w:tr>
      <w:tr w:rsidR="008C5C0A" w:rsidRPr="004C7472" w14:paraId="114F1E7A" w14:textId="77777777" w:rsidTr="00D70633">
        <w:tc>
          <w:tcPr>
            <w:tcW w:w="3368" w:type="dxa"/>
          </w:tcPr>
          <w:p w14:paraId="6631C8C9" w14:textId="77777777" w:rsidR="008C5C0A" w:rsidRPr="00B3266A" w:rsidRDefault="008C5C0A" w:rsidP="00D70633">
            <w:pPr>
              <w:rPr>
                <w:rFonts w:cs="Segoe UI"/>
                <w:szCs w:val="20"/>
              </w:rPr>
            </w:pPr>
            <w:r w:rsidRPr="00B3266A">
              <w:rPr>
                <w:rFonts w:cs="Segoe UI"/>
                <w:szCs w:val="20"/>
              </w:rPr>
              <w:t>Name der Vorlage:</w:t>
            </w:r>
          </w:p>
        </w:tc>
        <w:tc>
          <w:tcPr>
            <w:tcW w:w="5918" w:type="dxa"/>
            <w:gridSpan w:val="2"/>
          </w:tcPr>
          <w:p w14:paraId="1EF0A74E" w14:textId="7EAA9129" w:rsidR="008C5C0A" w:rsidRPr="00B3266A" w:rsidRDefault="008C5C0A" w:rsidP="00D70633">
            <w:pPr>
              <w:rPr>
                <w:rFonts w:cs="Segoe UI"/>
                <w:szCs w:val="20"/>
              </w:rPr>
            </w:pPr>
            <w:r>
              <w:rPr>
                <w:rFonts w:cs="Segoe UI"/>
                <w:szCs w:val="20"/>
              </w:rPr>
              <w:t>Standardangebot KIRU_dvv.Portalplattform</w:t>
            </w:r>
          </w:p>
        </w:tc>
      </w:tr>
      <w:tr w:rsidR="008C5C0A" w:rsidRPr="004C7472" w14:paraId="3C24EAB5" w14:textId="77777777" w:rsidTr="00D70633">
        <w:tc>
          <w:tcPr>
            <w:tcW w:w="3368" w:type="dxa"/>
          </w:tcPr>
          <w:p w14:paraId="2350D835" w14:textId="77777777" w:rsidR="008C5C0A" w:rsidRPr="00B3266A" w:rsidRDefault="008C5C0A" w:rsidP="00D70633">
            <w:pPr>
              <w:rPr>
                <w:rFonts w:cs="Segoe UI"/>
                <w:szCs w:val="20"/>
              </w:rPr>
            </w:pPr>
            <w:r w:rsidRPr="00B3266A">
              <w:rPr>
                <w:rFonts w:cs="Segoe UI"/>
                <w:szCs w:val="20"/>
              </w:rPr>
              <w:t xml:space="preserve">Angebotskategorie </w:t>
            </w:r>
          </w:p>
          <w:p w14:paraId="6F833155" w14:textId="77777777" w:rsidR="008C5C0A" w:rsidRPr="00B3266A" w:rsidRDefault="008C5C0A" w:rsidP="00D70633">
            <w:pPr>
              <w:rPr>
                <w:rFonts w:cs="Segoe UI"/>
                <w:szCs w:val="20"/>
              </w:rPr>
            </w:pPr>
            <w:r>
              <w:rPr>
                <w:rFonts w:cs="Segoe UI"/>
                <w:szCs w:val="20"/>
              </w:rPr>
              <w:t>(1 oder 2</w:t>
            </w:r>
            <w:r w:rsidRPr="00B3266A">
              <w:rPr>
                <w:rFonts w:cs="Segoe UI"/>
                <w:szCs w:val="20"/>
              </w:rPr>
              <w:t>):</w:t>
            </w:r>
          </w:p>
        </w:tc>
        <w:tc>
          <w:tcPr>
            <w:tcW w:w="5918" w:type="dxa"/>
            <w:gridSpan w:val="2"/>
          </w:tcPr>
          <w:p w14:paraId="1708800B" w14:textId="77777777" w:rsidR="008C5C0A" w:rsidRPr="00B3266A" w:rsidRDefault="008C5C0A" w:rsidP="00D70633">
            <w:pPr>
              <w:rPr>
                <w:rFonts w:cs="Segoe UI"/>
                <w:szCs w:val="20"/>
              </w:rPr>
            </w:pPr>
            <w:r>
              <w:rPr>
                <w:rFonts w:cs="Segoe UI"/>
                <w:szCs w:val="20"/>
              </w:rPr>
              <w:t>2</w:t>
            </w:r>
          </w:p>
        </w:tc>
      </w:tr>
      <w:tr w:rsidR="008C5C0A" w:rsidRPr="004C7472" w14:paraId="2E1711AD" w14:textId="77777777" w:rsidTr="00D70633">
        <w:tc>
          <w:tcPr>
            <w:tcW w:w="3368" w:type="dxa"/>
          </w:tcPr>
          <w:p w14:paraId="6F4CEAE2" w14:textId="77777777" w:rsidR="008C5C0A" w:rsidRPr="00B3266A" w:rsidRDefault="008C5C0A" w:rsidP="00D70633">
            <w:pPr>
              <w:rPr>
                <w:rFonts w:cs="Segoe UI"/>
                <w:szCs w:val="20"/>
              </w:rPr>
            </w:pPr>
            <w:r w:rsidRPr="00B3266A">
              <w:rPr>
                <w:rFonts w:cs="Segoe UI"/>
                <w:szCs w:val="20"/>
              </w:rPr>
              <w:t>Startdatum Freigabeprozess:</w:t>
            </w:r>
          </w:p>
        </w:tc>
        <w:tc>
          <w:tcPr>
            <w:tcW w:w="5918" w:type="dxa"/>
            <w:gridSpan w:val="2"/>
          </w:tcPr>
          <w:p w14:paraId="74DBC4BA" w14:textId="10EC5E73" w:rsidR="008C5C0A" w:rsidRPr="00B3266A" w:rsidRDefault="008C5C0A" w:rsidP="00D70633">
            <w:pPr>
              <w:rPr>
                <w:rFonts w:cs="Segoe UI"/>
                <w:szCs w:val="20"/>
              </w:rPr>
            </w:pPr>
            <w:r>
              <w:rPr>
                <w:rFonts w:cs="Segoe UI"/>
                <w:szCs w:val="20"/>
              </w:rPr>
              <w:t>07.06.2019</w:t>
            </w:r>
          </w:p>
        </w:tc>
      </w:tr>
    </w:tbl>
    <w:p w14:paraId="460DE84C" w14:textId="77777777" w:rsidR="008C5C0A" w:rsidRDefault="008C5C0A" w:rsidP="008C5C0A">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0"/>
        <w:gridCol w:w="3071"/>
        <w:gridCol w:w="3071"/>
      </w:tblGrid>
      <w:tr w:rsidR="008C5C0A" w:rsidRPr="00B3266A" w14:paraId="4D44314C" w14:textId="77777777" w:rsidTr="00D70633">
        <w:tc>
          <w:tcPr>
            <w:tcW w:w="3070" w:type="dxa"/>
            <w:shd w:val="clear" w:color="auto" w:fill="4BACC6" w:themeFill="accent5"/>
          </w:tcPr>
          <w:p w14:paraId="1E958C45" w14:textId="77777777" w:rsidR="008C5C0A" w:rsidRPr="00B3266A" w:rsidRDefault="008C5C0A" w:rsidP="00D70633">
            <w:pPr>
              <w:rPr>
                <w:rFonts w:cs="Segoe UI"/>
                <w:color w:val="FFFFFF"/>
                <w:szCs w:val="20"/>
              </w:rPr>
            </w:pPr>
            <w:r w:rsidRPr="00B3266A">
              <w:rPr>
                <w:rFonts w:cs="Segoe UI"/>
                <w:color w:val="FFFFFF"/>
                <w:szCs w:val="20"/>
              </w:rPr>
              <w:t>Produktmanager*</w:t>
            </w:r>
          </w:p>
        </w:tc>
        <w:tc>
          <w:tcPr>
            <w:tcW w:w="3071" w:type="dxa"/>
            <w:shd w:val="clear" w:color="auto" w:fill="4BACC6" w:themeFill="accent5"/>
          </w:tcPr>
          <w:p w14:paraId="6A32F2AE" w14:textId="77777777" w:rsidR="008C5C0A" w:rsidRPr="00B3266A" w:rsidRDefault="008C5C0A" w:rsidP="00D70633">
            <w:pPr>
              <w:rPr>
                <w:rFonts w:cs="Segoe UI"/>
                <w:color w:val="FFFFFF"/>
                <w:szCs w:val="20"/>
              </w:rPr>
            </w:pPr>
            <w:r w:rsidRPr="00B3266A">
              <w:rPr>
                <w:rFonts w:cs="Segoe UI"/>
                <w:color w:val="FFFFFF"/>
                <w:szCs w:val="20"/>
              </w:rPr>
              <w:t>Datum, Unterschrift</w:t>
            </w:r>
          </w:p>
        </w:tc>
        <w:tc>
          <w:tcPr>
            <w:tcW w:w="3071" w:type="dxa"/>
            <w:shd w:val="clear" w:color="auto" w:fill="4BACC6" w:themeFill="accent5"/>
          </w:tcPr>
          <w:p w14:paraId="3F94DF38" w14:textId="77777777" w:rsidR="008C5C0A" w:rsidRPr="00B3266A" w:rsidRDefault="008C5C0A" w:rsidP="00D70633">
            <w:pPr>
              <w:rPr>
                <w:rFonts w:cs="Segoe UI"/>
                <w:color w:val="FFFFFF"/>
                <w:szCs w:val="20"/>
              </w:rPr>
            </w:pPr>
            <w:r w:rsidRPr="00B3266A">
              <w:rPr>
                <w:rFonts w:cs="Segoe UI"/>
                <w:color w:val="FFFFFF"/>
                <w:szCs w:val="20"/>
              </w:rPr>
              <w:t>Bemerkungen</w:t>
            </w:r>
          </w:p>
        </w:tc>
      </w:tr>
      <w:tr w:rsidR="008C5C0A" w:rsidRPr="00B3266A" w14:paraId="537514D7" w14:textId="77777777" w:rsidTr="00D70633">
        <w:tc>
          <w:tcPr>
            <w:tcW w:w="3070" w:type="dxa"/>
          </w:tcPr>
          <w:p w14:paraId="4C24152A" w14:textId="54AD4F6B" w:rsidR="008C5C0A" w:rsidRPr="00B3266A" w:rsidRDefault="00B70059" w:rsidP="00D70633">
            <w:pPr>
              <w:rPr>
                <w:rFonts w:cs="Segoe UI"/>
                <w:szCs w:val="20"/>
              </w:rPr>
            </w:pPr>
            <w:r>
              <w:rPr>
                <w:rFonts w:cs="Segoe UI"/>
                <w:szCs w:val="20"/>
              </w:rPr>
              <w:t>Dietmar Lees</w:t>
            </w:r>
          </w:p>
        </w:tc>
        <w:tc>
          <w:tcPr>
            <w:tcW w:w="3071" w:type="dxa"/>
          </w:tcPr>
          <w:p w14:paraId="1F4CBCF5" w14:textId="227FE77F" w:rsidR="008C5C0A" w:rsidRPr="00B3266A" w:rsidRDefault="001567DF" w:rsidP="00D70633">
            <w:pPr>
              <w:rPr>
                <w:rFonts w:cs="Segoe UI"/>
                <w:szCs w:val="20"/>
              </w:rPr>
            </w:pPr>
            <w:r>
              <w:rPr>
                <w:rFonts w:cs="Segoe UI"/>
                <w:szCs w:val="20"/>
              </w:rPr>
              <w:t>12.07.2019, gez. D. Lees</w:t>
            </w:r>
          </w:p>
        </w:tc>
        <w:tc>
          <w:tcPr>
            <w:tcW w:w="3071" w:type="dxa"/>
          </w:tcPr>
          <w:p w14:paraId="5DF9CE88" w14:textId="1FE0C3C3" w:rsidR="008C5C0A" w:rsidRPr="00B3266A" w:rsidRDefault="001567DF" w:rsidP="00D70633">
            <w:pPr>
              <w:rPr>
                <w:rFonts w:cs="Segoe UI"/>
                <w:szCs w:val="20"/>
              </w:rPr>
            </w:pPr>
            <w:r>
              <w:rPr>
                <w:rFonts w:cs="Segoe UI"/>
                <w:szCs w:val="20"/>
              </w:rPr>
              <w:t>Angebot für Kunden des ehemaligen KIRU-Gebiets bis zur Vereinheitlichung des ITEOS-Angebots</w:t>
            </w:r>
            <w:bookmarkStart w:id="2" w:name="os_autosavelastposition106881"/>
            <w:bookmarkEnd w:id="2"/>
          </w:p>
        </w:tc>
      </w:tr>
    </w:tbl>
    <w:p w14:paraId="4DAD695A" w14:textId="77777777" w:rsidR="008C5C0A" w:rsidRPr="00B3266A" w:rsidRDefault="008C5C0A" w:rsidP="008C5C0A">
      <w:pPr>
        <w:rPr>
          <w:rFonts w:cs="Segoe UI"/>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0"/>
        <w:gridCol w:w="3071"/>
        <w:gridCol w:w="3071"/>
      </w:tblGrid>
      <w:tr w:rsidR="008C5C0A" w:rsidRPr="00B3266A" w14:paraId="6465BBD6" w14:textId="77777777" w:rsidTr="00D70633">
        <w:tc>
          <w:tcPr>
            <w:tcW w:w="3070" w:type="dxa"/>
            <w:shd w:val="clear" w:color="auto" w:fill="4BACC6" w:themeFill="accent5"/>
          </w:tcPr>
          <w:p w14:paraId="10AF7518" w14:textId="77777777" w:rsidR="008C5C0A" w:rsidRPr="00B3266A" w:rsidRDefault="008C5C0A" w:rsidP="00D70633">
            <w:pPr>
              <w:rPr>
                <w:rFonts w:cs="Segoe UI"/>
                <w:color w:val="FFFFFF"/>
                <w:szCs w:val="20"/>
              </w:rPr>
            </w:pPr>
            <w:r w:rsidRPr="00B3266A">
              <w:rPr>
                <w:rFonts w:cs="Segoe UI"/>
                <w:color w:val="FFFFFF"/>
                <w:szCs w:val="20"/>
              </w:rPr>
              <w:t>Leistungserbringer*</w:t>
            </w:r>
          </w:p>
        </w:tc>
        <w:tc>
          <w:tcPr>
            <w:tcW w:w="3071" w:type="dxa"/>
            <w:shd w:val="clear" w:color="auto" w:fill="4BACC6" w:themeFill="accent5"/>
          </w:tcPr>
          <w:p w14:paraId="362BD390" w14:textId="77777777" w:rsidR="008C5C0A" w:rsidRPr="00B3266A" w:rsidRDefault="008C5C0A" w:rsidP="00D70633">
            <w:pPr>
              <w:rPr>
                <w:rFonts w:cs="Segoe UI"/>
                <w:color w:val="FFFFFF"/>
                <w:szCs w:val="20"/>
              </w:rPr>
            </w:pPr>
            <w:r w:rsidRPr="00B3266A">
              <w:rPr>
                <w:rFonts w:cs="Segoe UI"/>
                <w:color w:val="FFFFFF"/>
                <w:szCs w:val="20"/>
              </w:rPr>
              <w:t>Datum, Unterschrift</w:t>
            </w:r>
          </w:p>
        </w:tc>
        <w:tc>
          <w:tcPr>
            <w:tcW w:w="3071" w:type="dxa"/>
            <w:shd w:val="clear" w:color="auto" w:fill="4BACC6" w:themeFill="accent5"/>
          </w:tcPr>
          <w:p w14:paraId="4A601DD8" w14:textId="77777777" w:rsidR="008C5C0A" w:rsidRPr="00B3266A" w:rsidRDefault="008C5C0A" w:rsidP="00D70633">
            <w:pPr>
              <w:rPr>
                <w:rFonts w:cs="Segoe UI"/>
                <w:color w:val="FFFFFF"/>
                <w:szCs w:val="20"/>
              </w:rPr>
            </w:pPr>
            <w:r w:rsidRPr="00B3266A">
              <w:rPr>
                <w:rFonts w:cs="Segoe UI"/>
                <w:color w:val="FFFFFF"/>
                <w:szCs w:val="20"/>
              </w:rPr>
              <w:t>Bemerkungen</w:t>
            </w:r>
          </w:p>
        </w:tc>
      </w:tr>
      <w:tr w:rsidR="008C5C0A" w:rsidRPr="00B3266A" w14:paraId="5DB07F41" w14:textId="77777777" w:rsidTr="00D70633">
        <w:tc>
          <w:tcPr>
            <w:tcW w:w="3070" w:type="dxa"/>
          </w:tcPr>
          <w:p w14:paraId="2DE3EED0" w14:textId="2166ED14" w:rsidR="008C5C0A" w:rsidRPr="00B3266A" w:rsidRDefault="008C5C0A" w:rsidP="00D70633">
            <w:pPr>
              <w:rPr>
                <w:rFonts w:cs="Segoe UI"/>
                <w:szCs w:val="20"/>
              </w:rPr>
            </w:pPr>
            <w:r>
              <w:rPr>
                <w:rFonts w:cs="Segoe UI"/>
                <w:szCs w:val="20"/>
              </w:rPr>
              <w:t>Heinz, Rainer</w:t>
            </w:r>
          </w:p>
        </w:tc>
        <w:tc>
          <w:tcPr>
            <w:tcW w:w="3071" w:type="dxa"/>
          </w:tcPr>
          <w:p w14:paraId="1C4D74E3" w14:textId="5E570994" w:rsidR="008C5C0A" w:rsidRPr="00B3266A" w:rsidRDefault="00BB66E0" w:rsidP="00D70633">
            <w:pPr>
              <w:rPr>
                <w:rFonts w:cs="Segoe UI"/>
                <w:szCs w:val="20"/>
              </w:rPr>
            </w:pPr>
            <w:r>
              <w:rPr>
                <w:rFonts w:cs="Segoe UI"/>
                <w:szCs w:val="20"/>
              </w:rPr>
              <w:t>01.07.2019</w:t>
            </w:r>
          </w:p>
        </w:tc>
        <w:tc>
          <w:tcPr>
            <w:tcW w:w="3071" w:type="dxa"/>
          </w:tcPr>
          <w:p w14:paraId="6289DB57" w14:textId="713000F9" w:rsidR="008C5C0A" w:rsidRPr="00B3266A" w:rsidRDefault="00BB66E0" w:rsidP="00D70633">
            <w:pPr>
              <w:rPr>
                <w:rFonts w:cs="Segoe UI"/>
                <w:szCs w:val="20"/>
              </w:rPr>
            </w:pPr>
            <w:r>
              <w:rPr>
                <w:rFonts w:cs="Segoe UI"/>
                <w:szCs w:val="20"/>
              </w:rPr>
              <w:t>gez. R. Heinz</w:t>
            </w:r>
            <w:bookmarkStart w:id="3" w:name="os_autosavelastposition176467"/>
            <w:bookmarkEnd w:id="3"/>
          </w:p>
        </w:tc>
      </w:tr>
      <w:tr w:rsidR="008C5C0A" w:rsidRPr="00B3266A" w14:paraId="401D77F1" w14:textId="77777777" w:rsidTr="00D70633">
        <w:tc>
          <w:tcPr>
            <w:tcW w:w="3070" w:type="dxa"/>
          </w:tcPr>
          <w:p w14:paraId="570EDAF8" w14:textId="7E398BBC" w:rsidR="008C5C0A" w:rsidRPr="00B3266A" w:rsidRDefault="00B70059" w:rsidP="00D70633">
            <w:pPr>
              <w:rPr>
                <w:rFonts w:cs="Segoe UI"/>
                <w:szCs w:val="20"/>
              </w:rPr>
            </w:pPr>
            <w:r>
              <w:rPr>
                <w:rFonts w:cs="Segoe UI"/>
                <w:szCs w:val="20"/>
              </w:rPr>
              <w:t>Mark Regemann</w:t>
            </w:r>
            <w:bookmarkStart w:id="4" w:name="os_autosavelastposition104985"/>
            <w:bookmarkEnd w:id="4"/>
          </w:p>
        </w:tc>
        <w:tc>
          <w:tcPr>
            <w:tcW w:w="3071" w:type="dxa"/>
          </w:tcPr>
          <w:p w14:paraId="6FF34DAF" w14:textId="77777777" w:rsidR="008C5C0A" w:rsidRPr="00B3266A" w:rsidRDefault="008C5C0A" w:rsidP="00D70633">
            <w:pPr>
              <w:rPr>
                <w:rFonts w:cs="Segoe UI"/>
                <w:szCs w:val="20"/>
              </w:rPr>
            </w:pPr>
          </w:p>
        </w:tc>
        <w:tc>
          <w:tcPr>
            <w:tcW w:w="3071" w:type="dxa"/>
          </w:tcPr>
          <w:p w14:paraId="63F81A7F" w14:textId="77777777" w:rsidR="008C5C0A" w:rsidRPr="00B3266A" w:rsidRDefault="008C5C0A" w:rsidP="00D70633">
            <w:pPr>
              <w:rPr>
                <w:rFonts w:cs="Segoe UI"/>
                <w:szCs w:val="20"/>
              </w:rPr>
            </w:pPr>
          </w:p>
        </w:tc>
      </w:tr>
    </w:tbl>
    <w:p w14:paraId="458F316A" w14:textId="77777777" w:rsidR="008C5C0A" w:rsidRDefault="008C5C0A" w:rsidP="008C5C0A">
      <w:pPr>
        <w:rPr>
          <w:sz w:val="18"/>
          <w:szCs w:val="20"/>
        </w:rPr>
      </w:pPr>
    </w:p>
    <w:p w14:paraId="216799AF" w14:textId="77777777" w:rsidR="008C5C0A" w:rsidRDefault="008C5C0A" w:rsidP="008C5C0A">
      <w:pPr>
        <w:rPr>
          <w:sz w:val="18"/>
          <w:szCs w:val="20"/>
        </w:rPr>
      </w:pPr>
    </w:p>
    <w:p w14:paraId="0FD7BE8B" w14:textId="77777777" w:rsidR="008C5C0A" w:rsidRPr="00B3266A" w:rsidRDefault="008C5C0A" w:rsidP="008C5C0A">
      <w:pPr>
        <w:rPr>
          <w:rFonts w:cs="Segoe UI"/>
          <w:sz w:val="18"/>
          <w:szCs w:val="20"/>
        </w:rPr>
      </w:pPr>
      <w:r w:rsidRPr="00B3266A">
        <w:rPr>
          <w:rFonts w:cs="Segoe UI"/>
          <w:sz w:val="18"/>
          <w:szCs w:val="20"/>
        </w:rPr>
        <w:t xml:space="preserve">*Für die Freigabe als Standardangebot Kategorie 1 ist die Mitzeichnung der generellen Lieferbereitschaft und der Angebotsinhalte </w:t>
      </w:r>
      <w:r w:rsidRPr="00B3266A">
        <w:rPr>
          <w:rFonts w:cs="Segoe UI"/>
          <w:b/>
          <w:sz w:val="18"/>
          <w:szCs w:val="20"/>
        </w:rPr>
        <w:t>aller</w:t>
      </w:r>
      <w:r w:rsidRPr="00B3266A">
        <w:rPr>
          <w:rFonts w:cs="Segoe UI"/>
          <w:sz w:val="18"/>
          <w:szCs w:val="20"/>
        </w:rPr>
        <w:t xml:space="preserve"> betroffenen Leistungserbringer notwendig. Für die Freigabe als Standardangebot kat. 2a zeichnen die Leistungserbringer für die Angebotsinhalte mit. Die Mitzeichnung erfolgt durch die ressourcenverantwortlichen Fachbereichsleiter.</w:t>
      </w:r>
    </w:p>
    <w:p w14:paraId="62B5A5CC" w14:textId="77777777" w:rsidR="008C5C0A" w:rsidRPr="004C7472" w:rsidRDefault="008C5C0A" w:rsidP="008C5C0A">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0"/>
        <w:gridCol w:w="3071"/>
        <w:gridCol w:w="3071"/>
      </w:tblGrid>
      <w:tr w:rsidR="008C5C0A" w:rsidRPr="00B3266A" w14:paraId="121ACD33" w14:textId="77777777" w:rsidTr="00D70633">
        <w:tc>
          <w:tcPr>
            <w:tcW w:w="3070" w:type="dxa"/>
            <w:shd w:val="clear" w:color="auto" w:fill="4BACC6" w:themeFill="accent5"/>
          </w:tcPr>
          <w:p w14:paraId="6DA67200" w14:textId="77777777" w:rsidR="008C5C0A" w:rsidRPr="00B3266A" w:rsidRDefault="008C5C0A" w:rsidP="00D70633">
            <w:pPr>
              <w:rPr>
                <w:rFonts w:cs="Segoe UI"/>
                <w:color w:val="FFFFFF"/>
                <w:szCs w:val="20"/>
              </w:rPr>
            </w:pPr>
            <w:r w:rsidRPr="00B3266A">
              <w:rPr>
                <w:rFonts w:cs="Segoe UI"/>
                <w:color w:val="FFFFFF"/>
                <w:szCs w:val="20"/>
              </w:rPr>
              <w:t>Management</w:t>
            </w:r>
          </w:p>
        </w:tc>
        <w:tc>
          <w:tcPr>
            <w:tcW w:w="3071" w:type="dxa"/>
            <w:shd w:val="clear" w:color="auto" w:fill="4BACC6" w:themeFill="accent5"/>
          </w:tcPr>
          <w:p w14:paraId="2570639C" w14:textId="77777777" w:rsidR="008C5C0A" w:rsidRPr="00B3266A" w:rsidRDefault="008C5C0A" w:rsidP="00D70633">
            <w:pPr>
              <w:rPr>
                <w:rFonts w:cs="Segoe UI"/>
                <w:color w:val="FFFFFF"/>
                <w:szCs w:val="20"/>
              </w:rPr>
            </w:pPr>
            <w:r w:rsidRPr="00B3266A">
              <w:rPr>
                <w:rFonts w:cs="Segoe UI"/>
                <w:color w:val="FFFFFF"/>
                <w:szCs w:val="20"/>
              </w:rPr>
              <w:t>Datum, Unterschrift</w:t>
            </w:r>
          </w:p>
        </w:tc>
        <w:tc>
          <w:tcPr>
            <w:tcW w:w="3071" w:type="dxa"/>
            <w:shd w:val="clear" w:color="auto" w:fill="4BACC6" w:themeFill="accent5"/>
          </w:tcPr>
          <w:p w14:paraId="63AA2A04" w14:textId="77777777" w:rsidR="008C5C0A" w:rsidRPr="00B3266A" w:rsidRDefault="008C5C0A" w:rsidP="00D70633">
            <w:pPr>
              <w:rPr>
                <w:rFonts w:cs="Segoe UI"/>
                <w:color w:val="FFFFFF"/>
                <w:szCs w:val="20"/>
              </w:rPr>
            </w:pPr>
            <w:r w:rsidRPr="00B3266A">
              <w:rPr>
                <w:rFonts w:cs="Segoe UI"/>
                <w:color w:val="FFFFFF"/>
                <w:szCs w:val="20"/>
              </w:rPr>
              <w:t>Bemerkungen</w:t>
            </w:r>
          </w:p>
        </w:tc>
      </w:tr>
      <w:tr w:rsidR="008C5C0A" w:rsidRPr="00B3266A" w14:paraId="38A03E98" w14:textId="77777777" w:rsidTr="00D70633">
        <w:tc>
          <w:tcPr>
            <w:tcW w:w="3070" w:type="dxa"/>
          </w:tcPr>
          <w:p w14:paraId="293EC6AA" w14:textId="77777777" w:rsidR="008C5C0A" w:rsidRPr="00B3266A" w:rsidRDefault="008C5C0A" w:rsidP="00D70633">
            <w:pPr>
              <w:rPr>
                <w:rFonts w:cs="Segoe UI"/>
                <w:szCs w:val="20"/>
              </w:rPr>
            </w:pPr>
            <w:r w:rsidRPr="00B3266A">
              <w:rPr>
                <w:rFonts w:cs="Segoe UI"/>
                <w:szCs w:val="20"/>
              </w:rPr>
              <w:t>Stabstelle Recht</w:t>
            </w:r>
          </w:p>
          <w:p w14:paraId="685836E1" w14:textId="77777777" w:rsidR="008C5C0A" w:rsidRPr="00B3266A" w:rsidRDefault="00AE44BF" w:rsidP="00D70633">
            <w:pPr>
              <w:rPr>
                <w:rFonts w:cs="Segoe UI"/>
                <w:szCs w:val="20"/>
              </w:rPr>
            </w:pPr>
            <w:hyperlink r:id="rId9" w:history="1">
              <w:r w:rsidR="008C5C0A" w:rsidRPr="00A43660">
                <w:rPr>
                  <w:rStyle w:val="Hyperlink"/>
                  <w:rFonts w:cs="Segoe UI"/>
                </w:rPr>
                <w:t>recht@iteos.de</w:t>
              </w:r>
            </w:hyperlink>
          </w:p>
        </w:tc>
        <w:tc>
          <w:tcPr>
            <w:tcW w:w="3071" w:type="dxa"/>
          </w:tcPr>
          <w:p w14:paraId="1B3E4EC0" w14:textId="77777777" w:rsidR="008C5C0A" w:rsidRPr="00B3266A" w:rsidRDefault="008C5C0A" w:rsidP="00D70633">
            <w:pPr>
              <w:rPr>
                <w:rFonts w:cs="Segoe UI"/>
                <w:szCs w:val="20"/>
              </w:rPr>
            </w:pPr>
            <w:bookmarkStart w:id="5" w:name="os_autosavelastposition944926"/>
            <w:bookmarkEnd w:id="5"/>
          </w:p>
        </w:tc>
        <w:tc>
          <w:tcPr>
            <w:tcW w:w="3071" w:type="dxa"/>
          </w:tcPr>
          <w:p w14:paraId="405FDCA3" w14:textId="77777777" w:rsidR="008C5C0A" w:rsidRPr="00B3266A" w:rsidRDefault="008C5C0A" w:rsidP="00D70633">
            <w:pPr>
              <w:rPr>
                <w:rFonts w:cs="Segoe UI"/>
                <w:szCs w:val="20"/>
              </w:rPr>
            </w:pPr>
            <w:bookmarkStart w:id="6" w:name="os_autosavelastposition394298"/>
            <w:bookmarkEnd w:id="6"/>
          </w:p>
        </w:tc>
      </w:tr>
      <w:tr w:rsidR="008C5C0A" w:rsidRPr="00B3266A" w14:paraId="052D0DD4" w14:textId="77777777" w:rsidTr="00D70633">
        <w:tc>
          <w:tcPr>
            <w:tcW w:w="3070" w:type="dxa"/>
          </w:tcPr>
          <w:p w14:paraId="768E1DD7" w14:textId="77777777" w:rsidR="008C5C0A" w:rsidRPr="00B3266A" w:rsidRDefault="008C5C0A" w:rsidP="00D70633">
            <w:pPr>
              <w:rPr>
                <w:rFonts w:cs="Segoe UI"/>
                <w:szCs w:val="20"/>
              </w:rPr>
            </w:pPr>
            <w:r w:rsidRPr="00B3266A">
              <w:rPr>
                <w:rFonts w:cs="Segoe UI"/>
                <w:szCs w:val="20"/>
              </w:rPr>
              <w:t>Businessverantwortlicher Bereichsleiter</w:t>
            </w:r>
            <w:r>
              <w:rPr>
                <w:rFonts w:cs="Segoe UI"/>
                <w:szCs w:val="20"/>
              </w:rPr>
              <w:t>/Centerleiter</w:t>
            </w:r>
            <w:r w:rsidRPr="00B3266A">
              <w:rPr>
                <w:rFonts w:cs="Segoe UI"/>
                <w:szCs w:val="20"/>
              </w:rPr>
              <w:t xml:space="preserve"> </w:t>
            </w:r>
          </w:p>
        </w:tc>
        <w:tc>
          <w:tcPr>
            <w:tcW w:w="3071" w:type="dxa"/>
          </w:tcPr>
          <w:p w14:paraId="451BAC07" w14:textId="77777777" w:rsidR="008C5C0A" w:rsidRPr="00B3266A" w:rsidRDefault="008C5C0A" w:rsidP="00D70633">
            <w:pPr>
              <w:rPr>
                <w:rFonts w:cs="Segoe UI"/>
                <w:szCs w:val="20"/>
              </w:rPr>
            </w:pPr>
            <w:bookmarkStart w:id="7" w:name="os_autosavelastposition96577"/>
            <w:bookmarkStart w:id="8" w:name="os_autosavelastposition97099"/>
            <w:bookmarkEnd w:id="7"/>
            <w:bookmarkEnd w:id="8"/>
          </w:p>
        </w:tc>
        <w:tc>
          <w:tcPr>
            <w:tcW w:w="3071" w:type="dxa"/>
          </w:tcPr>
          <w:p w14:paraId="51A36A2C" w14:textId="04A1E871" w:rsidR="008C5C0A" w:rsidRPr="00B3266A" w:rsidRDefault="008C5C0A" w:rsidP="00D70633">
            <w:pPr>
              <w:rPr>
                <w:rFonts w:cs="Segoe UI"/>
                <w:szCs w:val="20"/>
              </w:rPr>
            </w:pPr>
          </w:p>
        </w:tc>
      </w:tr>
      <w:tr w:rsidR="008C5C0A" w:rsidRPr="00B3266A" w14:paraId="18053001" w14:textId="77777777" w:rsidTr="00D70633">
        <w:tc>
          <w:tcPr>
            <w:tcW w:w="3070" w:type="dxa"/>
          </w:tcPr>
          <w:p w14:paraId="2C782A73" w14:textId="77777777" w:rsidR="008C5C0A" w:rsidRPr="00B3266A" w:rsidRDefault="008C5C0A" w:rsidP="00D70633">
            <w:pPr>
              <w:rPr>
                <w:rFonts w:cs="Segoe UI"/>
                <w:szCs w:val="20"/>
              </w:rPr>
            </w:pPr>
            <w:r>
              <w:rPr>
                <w:rFonts w:cs="Segoe UI"/>
                <w:szCs w:val="20"/>
              </w:rPr>
              <w:t>ITEOS</w:t>
            </w:r>
            <w:r w:rsidRPr="00B3266A">
              <w:rPr>
                <w:rFonts w:cs="Segoe UI"/>
                <w:szCs w:val="20"/>
              </w:rPr>
              <w:t xml:space="preserve"> Produktmanagement </w:t>
            </w:r>
            <w:hyperlink r:id="rId10" w:history="1">
              <w:r w:rsidRPr="000E2BED">
                <w:rPr>
                  <w:rStyle w:val="Hyperlink"/>
                  <w:rFonts w:cs="Segoe UI"/>
                  <w:color w:val="4BACC6" w:themeColor="accent5"/>
                </w:rPr>
                <w:t>peter.woehrle@iteos.de</w:t>
              </w:r>
            </w:hyperlink>
          </w:p>
        </w:tc>
        <w:tc>
          <w:tcPr>
            <w:tcW w:w="3071" w:type="dxa"/>
          </w:tcPr>
          <w:p w14:paraId="19014C9B" w14:textId="77777777" w:rsidR="008C5C0A" w:rsidRPr="00B3266A" w:rsidRDefault="008C5C0A" w:rsidP="00D70633">
            <w:pPr>
              <w:rPr>
                <w:rFonts w:cs="Segoe UI"/>
                <w:szCs w:val="20"/>
              </w:rPr>
            </w:pPr>
          </w:p>
        </w:tc>
        <w:tc>
          <w:tcPr>
            <w:tcW w:w="3071" w:type="dxa"/>
          </w:tcPr>
          <w:p w14:paraId="61E48D14" w14:textId="77777777" w:rsidR="008C5C0A" w:rsidRPr="00B3266A" w:rsidRDefault="008C5C0A" w:rsidP="00D70633">
            <w:pPr>
              <w:rPr>
                <w:rFonts w:cs="Segoe UI"/>
                <w:szCs w:val="20"/>
              </w:rPr>
            </w:pPr>
            <w:bookmarkStart w:id="9" w:name="os_autosavelastposition6811"/>
            <w:bookmarkStart w:id="10" w:name="os_autosavelastposition80903"/>
            <w:bookmarkEnd w:id="9"/>
            <w:bookmarkEnd w:id="10"/>
          </w:p>
        </w:tc>
      </w:tr>
      <w:tr w:rsidR="008C5C0A" w:rsidRPr="00B3266A" w14:paraId="74509FF8" w14:textId="77777777" w:rsidTr="00D70633">
        <w:tc>
          <w:tcPr>
            <w:tcW w:w="3070" w:type="dxa"/>
          </w:tcPr>
          <w:p w14:paraId="1A0F53E2" w14:textId="77777777" w:rsidR="008C5C0A" w:rsidRPr="00B3266A" w:rsidRDefault="008C5C0A" w:rsidP="00D70633">
            <w:pPr>
              <w:rPr>
                <w:rFonts w:cs="Segoe UI"/>
                <w:szCs w:val="20"/>
              </w:rPr>
            </w:pPr>
            <w:r>
              <w:rPr>
                <w:rFonts w:cs="Segoe UI"/>
                <w:szCs w:val="20"/>
              </w:rPr>
              <w:t>ITEOS</w:t>
            </w:r>
            <w:r w:rsidRPr="00B3266A">
              <w:rPr>
                <w:rFonts w:cs="Segoe UI"/>
                <w:szCs w:val="20"/>
              </w:rPr>
              <w:t xml:space="preserve"> Portfoliomanagement </w:t>
            </w:r>
            <w:hyperlink r:id="rId11" w:history="1">
              <w:r w:rsidRPr="000E2BED">
                <w:rPr>
                  <w:rStyle w:val="Hyperlink"/>
                  <w:rFonts w:cs="Segoe UI"/>
                  <w:color w:val="4BACC6" w:themeColor="accent5"/>
                </w:rPr>
                <w:t>Dr.Georg.Dinter@iteos.de</w:t>
              </w:r>
            </w:hyperlink>
            <w:r w:rsidRPr="000E2BED">
              <w:rPr>
                <w:rFonts w:cs="Segoe UI"/>
                <w:color w:val="4BACC6" w:themeColor="accent5"/>
                <w:szCs w:val="20"/>
              </w:rPr>
              <w:t xml:space="preserve"> </w:t>
            </w:r>
          </w:p>
        </w:tc>
        <w:tc>
          <w:tcPr>
            <w:tcW w:w="3071" w:type="dxa"/>
          </w:tcPr>
          <w:p w14:paraId="5911BD72" w14:textId="77777777" w:rsidR="008C5C0A" w:rsidRPr="00B3266A" w:rsidRDefault="008C5C0A" w:rsidP="00D70633">
            <w:pPr>
              <w:rPr>
                <w:rFonts w:cs="Segoe UI"/>
                <w:szCs w:val="20"/>
              </w:rPr>
            </w:pPr>
          </w:p>
        </w:tc>
        <w:tc>
          <w:tcPr>
            <w:tcW w:w="3071" w:type="dxa"/>
          </w:tcPr>
          <w:p w14:paraId="189DAF09" w14:textId="77777777" w:rsidR="008C5C0A" w:rsidRPr="00B3266A" w:rsidRDefault="008C5C0A" w:rsidP="00D70633">
            <w:pPr>
              <w:rPr>
                <w:rFonts w:cs="Segoe UI"/>
                <w:szCs w:val="20"/>
              </w:rPr>
            </w:pPr>
          </w:p>
        </w:tc>
      </w:tr>
      <w:tr w:rsidR="008C5C0A" w:rsidRPr="00B3266A" w14:paraId="3397E9BB" w14:textId="77777777" w:rsidTr="00D70633">
        <w:tc>
          <w:tcPr>
            <w:tcW w:w="3070" w:type="dxa"/>
          </w:tcPr>
          <w:p w14:paraId="5415D3AB" w14:textId="77777777" w:rsidR="008C5C0A" w:rsidRPr="00B3266A" w:rsidRDefault="008C5C0A" w:rsidP="00D70633">
            <w:pPr>
              <w:rPr>
                <w:rFonts w:cs="Segoe UI"/>
                <w:szCs w:val="20"/>
              </w:rPr>
            </w:pPr>
            <w:r w:rsidRPr="00B3266A">
              <w:rPr>
                <w:rFonts w:cs="Segoe UI"/>
                <w:szCs w:val="20"/>
              </w:rPr>
              <w:t xml:space="preserve">Verkauf </w:t>
            </w:r>
          </w:p>
          <w:p w14:paraId="64663A95" w14:textId="77777777" w:rsidR="008C5C0A" w:rsidRPr="00B3266A" w:rsidRDefault="008C5C0A" w:rsidP="00D70633">
            <w:pPr>
              <w:rPr>
                <w:rFonts w:cs="Segoe UI"/>
                <w:szCs w:val="20"/>
              </w:rPr>
            </w:pPr>
            <w:r w:rsidRPr="00B3266A">
              <w:rPr>
                <w:rFonts w:cs="Segoe UI"/>
                <w:szCs w:val="20"/>
              </w:rPr>
              <w:t xml:space="preserve">Fachbereichsleiter Vertriebsinnendienst </w:t>
            </w:r>
            <w:hyperlink r:id="rId12" w:history="1">
              <w:r w:rsidRPr="000E2BED">
                <w:rPr>
                  <w:rStyle w:val="Hyperlink"/>
                  <w:rFonts w:cs="Segoe UI"/>
                  <w:color w:val="4BACC6" w:themeColor="accent5"/>
                </w:rPr>
                <w:t>wolfgang.latzel@iteos.de</w:t>
              </w:r>
            </w:hyperlink>
          </w:p>
          <w:p w14:paraId="40E262CF" w14:textId="77777777" w:rsidR="008C5C0A" w:rsidRPr="00B3266A" w:rsidRDefault="008C5C0A" w:rsidP="00D70633">
            <w:pPr>
              <w:rPr>
                <w:rFonts w:cs="Segoe UI"/>
                <w:szCs w:val="20"/>
              </w:rPr>
            </w:pPr>
          </w:p>
        </w:tc>
        <w:tc>
          <w:tcPr>
            <w:tcW w:w="3071" w:type="dxa"/>
          </w:tcPr>
          <w:p w14:paraId="47F582A1" w14:textId="77777777" w:rsidR="008C5C0A" w:rsidRPr="00B3266A" w:rsidRDefault="008C5C0A" w:rsidP="00D70633">
            <w:pPr>
              <w:rPr>
                <w:rFonts w:cs="Segoe UI"/>
                <w:szCs w:val="20"/>
              </w:rPr>
            </w:pPr>
          </w:p>
        </w:tc>
        <w:tc>
          <w:tcPr>
            <w:tcW w:w="3071" w:type="dxa"/>
          </w:tcPr>
          <w:p w14:paraId="30A135C1" w14:textId="77777777" w:rsidR="008C5C0A" w:rsidRPr="00B3266A" w:rsidRDefault="008C5C0A" w:rsidP="00D70633">
            <w:pPr>
              <w:rPr>
                <w:rFonts w:cs="Segoe UI"/>
                <w:szCs w:val="20"/>
              </w:rPr>
            </w:pPr>
          </w:p>
        </w:tc>
      </w:tr>
    </w:tbl>
    <w:p w14:paraId="7E7DED32" w14:textId="77777777" w:rsidR="008C5C0A" w:rsidRDefault="008C5C0A" w:rsidP="008C5C0A">
      <w:pPr>
        <w:rPr>
          <w:rFonts w:cs="Segoe UI"/>
          <w:b/>
          <w:u w:val="single"/>
        </w:rPr>
      </w:pPr>
    </w:p>
    <w:p w14:paraId="65EE82BF" w14:textId="77777777" w:rsidR="008C5C0A" w:rsidRPr="00B3266A" w:rsidRDefault="008C5C0A" w:rsidP="008C5C0A">
      <w:pPr>
        <w:rPr>
          <w:rFonts w:cs="Segoe UI"/>
          <w:b/>
          <w:u w:val="single"/>
        </w:rPr>
      </w:pPr>
      <w:r w:rsidRPr="00B3266A">
        <w:rPr>
          <w:rFonts w:cs="Segoe UI"/>
          <w:b/>
          <w:u w:val="single"/>
        </w:rPr>
        <w:t>Hinweise zum Freigabeprozess:</w:t>
      </w:r>
    </w:p>
    <w:p w14:paraId="0A1AD519" w14:textId="77777777" w:rsidR="008C5C0A" w:rsidRDefault="008C5C0A" w:rsidP="008C5C0A">
      <w:pPr>
        <w:rPr>
          <w:rFonts w:cs="Segoe UI"/>
        </w:rPr>
      </w:pPr>
      <w:r w:rsidRPr="00B3266A">
        <w:rPr>
          <w:rFonts w:cs="Segoe UI"/>
        </w:rPr>
        <w:lastRenderedPageBreak/>
        <w:t xml:space="preserve">Das Standardangebot ist in Dokumea unter der jeweiligen Lösung oder Lösungskomponente abzulegen (Verzeichnis siehe nachfolgender Link). </w:t>
      </w:r>
    </w:p>
    <w:p w14:paraId="426DCF49" w14:textId="77777777" w:rsidR="008C5C0A" w:rsidRDefault="008C5C0A" w:rsidP="008C5C0A">
      <w:pPr>
        <w:rPr>
          <w:rFonts w:cs="Segoe UI"/>
        </w:rPr>
      </w:pPr>
      <w:r>
        <w:rPr>
          <w:rFonts w:cs="Segoe UI"/>
        </w:rPr>
        <w:object w:dxaOrig="2115" w:dyaOrig="810" w14:anchorId="059F68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05pt;height:41.5pt" o:ole="">
            <v:imagedata r:id="rId13" o:title=""/>
          </v:shape>
          <o:OLEObject Type="Embed" ProgID="Package" ShapeID="_x0000_i1025" DrawAspect="Content" ObjectID="_1637045828" r:id="rId14"/>
        </w:object>
      </w:r>
    </w:p>
    <w:p w14:paraId="09B60DFF" w14:textId="77777777" w:rsidR="008C5C0A" w:rsidRPr="008C5C0A" w:rsidRDefault="008C5C0A" w:rsidP="008C5C0A">
      <w:pPr>
        <w:rPr>
          <w:rFonts w:cs="Segoe UI"/>
          <w:highlight w:val="yellow"/>
        </w:rPr>
      </w:pPr>
      <w:r w:rsidRPr="008C5C0A">
        <w:rPr>
          <w:rFonts w:cs="Segoe UI"/>
          <w:highlight w:val="yellow"/>
        </w:rPr>
        <w:t>Der Freigabeprozess wird durch den Produktmanager gestartet</w:t>
      </w:r>
    </w:p>
    <w:p w14:paraId="2843A763" w14:textId="77777777" w:rsidR="008C5C0A" w:rsidRPr="00B3266A" w:rsidRDefault="008C5C0A" w:rsidP="008C5C0A">
      <w:pPr>
        <w:rPr>
          <w:rFonts w:cs="Segoe UI"/>
        </w:rPr>
      </w:pPr>
      <w:r w:rsidRPr="008C5C0A">
        <w:rPr>
          <w:rFonts w:cs="Segoe UI"/>
          <w:highlight w:val="yellow"/>
        </w:rPr>
        <w:t>Der Produktmanager schickt das Standardangebot zur Freigabe an die o. g. Entscheider.</w:t>
      </w:r>
      <w:r w:rsidRPr="00B3266A">
        <w:rPr>
          <w:rFonts w:cs="Segoe UI"/>
        </w:rPr>
        <w:t xml:space="preserve"> </w:t>
      </w:r>
    </w:p>
    <w:p w14:paraId="467939D6" w14:textId="77777777" w:rsidR="008C5C0A" w:rsidRPr="00B3266A" w:rsidRDefault="008C5C0A" w:rsidP="008C5C0A">
      <w:pPr>
        <w:rPr>
          <w:rFonts w:cs="Segoe UI"/>
        </w:rPr>
      </w:pPr>
    </w:p>
    <w:p w14:paraId="33AC9B6A" w14:textId="77777777" w:rsidR="008C5C0A" w:rsidRPr="00B3266A" w:rsidRDefault="008C5C0A" w:rsidP="008C5C0A">
      <w:pPr>
        <w:rPr>
          <w:rFonts w:cs="Segoe UI"/>
        </w:rPr>
      </w:pPr>
      <w:r w:rsidRPr="00B3266A">
        <w:rPr>
          <w:rFonts w:cs="Segoe UI"/>
        </w:rPr>
        <w:t>Die Freigabe als Standardangebot gilt als erteilt, wenn alle benötigten Mitzeichnungen vorliegen und das Standardangebot in der Angebotsmappe eingetragen ist.</w:t>
      </w:r>
    </w:p>
    <w:p w14:paraId="7FD2EEB8" w14:textId="77777777" w:rsidR="008C5C0A" w:rsidRPr="00B3266A" w:rsidRDefault="008C5C0A" w:rsidP="008C5C0A">
      <w:pPr>
        <w:rPr>
          <w:rFonts w:cs="Segoe UI"/>
        </w:rPr>
      </w:pPr>
    </w:p>
    <w:p w14:paraId="44EC27BC" w14:textId="2063372E" w:rsidR="008C5C0A" w:rsidRDefault="008C5C0A" w:rsidP="008C5C0A">
      <w:r>
        <w:br w:type="page"/>
      </w:r>
    </w:p>
    <w:p w14:paraId="54C1C626" w14:textId="77777777" w:rsidR="00686606" w:rsidRPr="00DE6A31" w:rsidRDefault="00686606" w:rsidP="00602865">
      <w:pPr>
        <w:pStyle w:val="Sprechblasentext"/>
        <w:ind w:right="423"/>
        <w:rPr>
          <w:rFonts w:ascii="Segoe UI" w:hAnsi="Segoe UI" w:cs="Segoe UI"/>
          <w:color w:val="092C3A"/>
          <w:sz w:val="20"/>
          <w:szCs w:val="20"/>
        </w:rPr>
      </w:pPr>
    </w:p>
    <w:p w14:paraId="0A3D796E" w14:textId="77777777" w:rsidR="003B0D75" w:rsidRPr="00C24372" w:rsidRDefault="003B0D75" w:rsidP="00D70633">
      <w:pPr>
        <w:suppressAutoHyphens/>
        <w:rPr>
          <w:rFonts w:cs="Segoe UI"/>
          <w:vanish/>
          <w:highlight w:val="yellow"/>
        </w:rPr>
      </w:pPr>
      <w:bookmarkStart w:id="11" w:name="KISTEXT"/>
      <w:bookmarkEnd w:id="11"/>
    </w:p>
    <w:p w14:paraId="7368354B" w14:textId="77777777" w:rsidR="003B0D75" w:rsidRPr="00C24372" w:rsidRDefault="003B0D75" w:rsidP="00D70633">
      <w:pPr>
        <w:suppressAutoHyphens/>
        <w:rPr>
          <w:rFonts w:cs="Segoe UI"/>
          <w:vanish/>
          <w:highlight w:val="yellow"/>
        </w:rPr>
      </w:pPr>
    </w:p>
    <w:p w14:paraId="20F2EA4A" w14:textId="47A4510D" w:rsidR="003B0D75" w:rsidRPr="007B42CA" w:rsidRDefault="00287CF6" w:rsidP="00D70633">
      <w:pPr>
        <w:pStyle w:val="Headline03"/>
        <w:suppressAutoHyphens/>
        <w:jc w:val="center"/>
      </w:pPr>
      <w:r w:rsidRPr="00287CF6">
        <w:rPr>
          <w:sz w:val="48"/>
          <w:szCs w:val="48"/>
        </w:rPr>
        <w:t>dvv.Portalplattform</w:t>
      </w:r>
      <w:r w:rsidR="003B0D75">
        <w:rPr>
          <w:sz w:val="48"/>
          <w:szCs w:val="48"/>
        </w:rPr>
        <w:br/>
      </w:r>
      <w:r w:rsidR="003B0D75" w:rsidRPr="00B13A56">
        <w:t>Angebotsnummer</w:t>
      </w:r>
      <w:r w:rsidR="00B13A56" w:rsidRPr="00B13A56">
        <w:t xml:space="preserve"> </w:t>
      </w:r>
      <w:r w:rsidR="00853D38">
        <w:t>xxxxxx</w:t>
      </w:r>
    </w:p>
    <w:p w14:paraId="2212CF5C" w14:textId="77777777" w:rsidR="003B0D75" w:rsidRDefault="003B0D75" w:rsidP="00D70633">
      <w:pPr>
        <w:suppressAutoHyphens/>
        <w:rPr>
          <w:rFonts w:cs="Segoe UI"/>
        </w:rPr>
      </w:pPr>
    </w:p>
    <w:p w14:paraId="46A9B1EC" w14:textId="77777777" w:rsidR="003B0D75" w:rsidRDefault="003B0D75" w:rsidP="00D70633">
      <w:pPr>
        <w:suppressAutoHyphens/>
        <w:rPr>
          <w:rFonts w:cs="Segoe UI"/>
        </w:rPr>
      </w:pPr>
    </w:p>
    <w:p w14:paraId="771B78BB" w14:textId="77777777" w:rsidR="003B0D75" w:rsidRDefault="003B0D75" w:rsidP="00D70633">
      <w:pPr>
        <w:suppressAutoHyphens/>
        <w:rPr>
          <w:rFonts w:cs="Segoe UI"/>
        </w:rPr>
      </w:pPr>
    </w:p>
    <w:p w14:paraId="73F3A181" w14:textId="77777777" w:rsidR="003B0D75" w:rsidRDefault="003B0D75" w:rsidP="00D70633">
      <w:pPr>
        <w:suppressAutoHyphens/>
        <w:rPr>
          <w:rFonts w:cs="Segoe UI"/>
          <w:b/>
        </w:rPr>
      </w:pPr>
      <w:bookmarkStart w:id="12" w:name="os_autosavelastposition80"/>
      <w:bookmarkEnd w:id="12"/>
      <w:r w:rsidRPr="004B0181">
        <w:rPr>
          <w:rFonts w:cs="Segoe UI"/>
          <w:b/>
        </w:rPr>
        <w:t>Auftraggeber</w:t>
      </w:r>
    </w:p>
    <w:p w14:paraId="0544C3C5" w14:textId="71BC24DE" w:rsidR="003B0D75" w:rsidRDefault="00287CF6" w:rsidP="00D70633">
      <w:pPr>
        <w:suppressAutoHyphens/>
        <w:rPr>
          <w:rFonts w:cs="Segoe UI"/>
        </w:rPr>
      </w:pPr>
      <w:r w:rsidRPr="00287CF6">
        <w:rPr>
          <w:rFonts w:cs="Segoe UI"/>
          <w:highlight w:val="yellow"/>
        </w:rPr>
        <w:t>xxxx</w:t>
      </w:r>
    </w:p>
    <w:p w14:paraId="3A17227A" w14:textId="77777777" w:rsidR="00B13A56" w:rsidRDefault="00B13A56" w:rsidP="00D70633">
      <w:pPr>
        <w:suppressAutoHyphens/>
        <w:rPr>
          <w:rFonts w:cs="Segoe UI"/>
        </w:rPr>
      </w:pPr>
    </w:p>
    <w:p w14:paraId="249267DB" w14:textId="77777777" w:rsidR="00B13A56" w:rsidRDefault="00B13A56" w:rsidP="00D70633">
      <w:pPr>
        <w:suppressAutoHyphens/>
        <w:rPr>
          <w:rFonts w:cs="Segoe UI"/>
        </w:rPr>
      </w:pPr>
    </w:p>
    <w:p w14:paraId="1FA7059E" w14:textId="77777777" w:rsidR="00B13A56" w:rsidRPr="007B42CA" w:rsidRDefault="00B13A56" w:rsidP="00D70633">
      <w:pPr>
        <w:suppressAutoHyphens/>
        <w:rPr>
          <w:rFonts w:cs="Segoe UI"/>
        </w:rPr>
      </w:pPr>
    </w:p>
    <w:p w14:paraId="658F35B2" w14:textId="77777777" w:rsidR="003B0D75" w:rsidRPr="005C04EC" w:rsidRDefault="003B0D75" w:rsidP="00D70633">
      <w:pPr>
        <w:suppressAutoHyphens/>
        <w:rPr>
          <w:rFonts w:cs="Segoe UI"/>
          <w:b/>
        </w:rPr>
      </w:pPr>
      <w:r w:rsidRPr="005C04EC">
        <w:rPr>
          <w:rFonts w:cs="Segoe UI"/>
          <w:b/>
        </w:rPr>
        <w:t>Auftragnehmer</w:t>
      </w:r>
    </w:p>
    <w:p w14:paraId="420BC974" w14:textId="77777777" w:rsidR="003B0D75" w:rsidRPr="005C04EC" w:rsidRDefault="003B0D75" w:rsidP="00D70633">
      <w:pPr>
        <w:suppressAutoHyphens/>
        <w:rPr>
          <w:rFonts w:cs="Segoe UI"/>
        </w:rPr>
      </w:pPr>
      <w:r w:rsidRPr="005C04EC">
        <w:rPr>
          <w:rFonts w:cs="Segoe UI"/>
        </w:rPr>
        <w:t>ITEOS Anstalt des öffentlichen Rechts</w:t>
      </w:r>
    </w:p>
    <w:p w14:paraId="593C2E2C" w14:textId="77777777" w:rsidR="003B0D75" w:rsidRPr="005C04EC" w:rsidRDefault="003B0D75" w:rsidP="00D70633">
      <w:pPr>
        <w:suppressAutoHyphens/>
        <w:rPr>
          <w:rFonts w:cs="Segoe UI"/>
        </w:rPr>
      </w:pPr>
      <w:r w:rsidRPr="005C04EC">
        <w:rPr>
          <w:rFonts w:cs="Segoe UI"/>
        </w:rPr>
        <w:t>Krailenshaldenstraße 44</w:t>
      </w:r>
    </w:p>
    <w:p w14:paraId="74C42F50" w14:textId="77777777" w:rsidR="003B0D75" w:rsidRDefault="003B0D75" w:rsidP="00D70633">
      <w:pPr>
        <w:suppressAutoHyphens/>
        <w:rPr>
          <w:rFonts w:cs="Segoe UI"/>
        </w:rPr>
      </w:pPr>
      <w:r w:rsidRPr="005C04EC">
        <w:rPr>
          <w:rFonts w:cs="Segoe UI"/>
        </w:rPr>
        <w:t>70469 Stuttgart</w:t>
      </w:r>
    </w:p>
    <w:p w14:paraId="3E2CF5C2" w14:textId="72C468F7" w:rsidR="003B0D75" w:rsidRDefault="003B0D75" w:rsidP="00D70633">
      <w:pPr>
        <w:suppressAutoHyphens/>
        <w:rPr>
          <w:rFonts w:cs="Segoe UI"/>
          <w:vanish/>
        </w:rPr>
      </w:pPr>
    </w:p>
    <w:p w14:paraId="73FBB3CE" w14:textId="77777777" w:rsidR="003F6FC2" w:rsidRPr="00FA0FD3" w:rsidRDefault="003F6FC2" w:rsidP="00D70633">
      <w:pPr>
        <w:suppressAutoHyphens/>
        <w:rPr>
          <w:rFonts w:cs="Segoe UI"/>
          <w:vanish/>
        </w:rPr>
      </w:pPr>
    </w:p>
    <w:p w14:paraId="5DDCEEBD" w14:textId="77777777" w:rsidR="003B0D75" w:rsidRDefault="003B0D75" w:rsidP="00D70633">
      <w:pPr>
        <w:suppressAutoHyphens/>
        <w:rPr>
          <w:rFonts w:cs="Segoe UI"/>
          <w:sz w:val="24"/>
          <w:szCs w:val="24"/>
        </w:rPr>
        <w:sectPr w:rsidR="003B0D75" w:rsidSect="00D70633">
          <w:headerReference w:type="default" r:id="rId15"/>
          <w:footerReference w:type="default" r:id="rId16"/>
          <w:headerReference w:type="first" r:id="rId17"/>
          <w:footerReference w:type="first" r:id="rId18"/>
          <w:pgSz w:w="11906" w:h="16838"/>
          <w:pgMar w:top="1701" w:right="1134" w:bottom="1134" w:left="1134" w:header="709" w:footer="1145" w:gutter="0"/>
          <w:pgNumType w:start="1"/>
          <w:cols w:space="708"/>
          <w:titlePg/>
          <w:docGrid w:linePitch="360"/>
        </w:sectPr>
      </w:pPr>
    </w:p>
    <w:p w14:paraId="7FBFABA3" w14:textId="77777777" w:rsidR="003B0D75" w:rsidRDefault="003B0D75" w:rsidP="003F6FC2">
      <w:pPr>
        <w:pStyle w:val="berschrift1"/>
      </w:pPr>
      <w:r w:rsidRPr="003F6FC2">
        <w:lastRenderedPageBreak/>
        <w:t>Beschreibung</w:t>
      </w:r>
      <w:r>
        <w:t xml:space="preserve"> des Produktes / der Produktkomponente</w:t>
      </w:r>
    </w:p>
    <w:p w14:paraId="0617CCFF" w14:textId="77777777" w:rsidR="00715865" w:rsidRDefault="00715865" w:rsidP="00715865"/>
    <w:p w14:paraId="5A200A88" w14:textId="77777777" w:rsidR="00715865" w:rsidRPr="009C3DC3" w:rsidRDefault="00715865" w:rsidP="00715865">
      <w:r w:rsidRPr="009C3DC3">
        <w:rPr>
          <w:noProof/>
          <w:lang w:eastAsia="de-DE"/>
        </w:rPr>
        <w:drawing>
          <wp:anchor distT="0" distB="0" distL="114300" distR="114300" simplePos="0" relativeHeight="251659264" behindDoc="0" locked="0" layoutInCell="1" allowOverlap="1" wp14:anchorId="1EA0D719" wp14:editId="1B688A43">
            <wp:simplePos x="0" y="0"/>
            <wp:positionH relativeFrom="column">
              <wp:posOffset>-1270</wp:posOffset>
            </wp:positionH>
            <wp:positionV relativeFrom="paragraph">
              <wp:posOffset>34290</wp:posOffset>
            </wp:positionV>
            <wp:extent cx="2787015" cy="1828800"/>
            <wp:effectExtent l="0" t="0" r="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portale-komponenten-kreise_iteos.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787015" cy="1828800"/>
                    </a:xfrm>
                    <a:prstGeom prst="rect">
                      <a:avLst/>
                    </a:prstGeom>
                  </pic:spPr>
                </pic:pic>
              </a:graphicData>
            </a:graphic>
            <wp14:sizeRelH relativeFrom="page">
              <wp14:pctWidth>0</wp14:pctWidth>
            </wp14:sizeRelH>
            <wp14:sizeRelV relativeFrom="page">
              <wp14:pctHeight>0</wp14:pctHeight>
            </wp14:sizeRelV>
          </wp:anchor>
        </w:drawing>
      </w:r>
      <w:r w:rsidRPr="009C3DC3">
        <w:t>Die dvv.Portalplattform ist eine Komplettlösung für Ihren Internetauftritt. Sie bietet alle Funktionen eines professionellen Content-Management-Systems, darüber hinaus viele vorgefertigte Funktionalitäten und Module, mit denen wir mit Ihnen gemeinsam Ihren Webauftritt effizient aufbauen und pflegen können. Durch die Einbettung der dvv.Portalplattform in das E-Government-Framework lassen sich einfach und ohne großen Entwicklungsaufwand E-Bürgerdienste wie z.B. Service-BW integrieren.</w:t>
      </w:r>
    </w:p>
    <w:p w14:paraId="1A40F094" w14:textId="77777777" w:rsidR="00715865" w:rsidRPr="009C3DC3" w:rsidRDefault="00715865" w:rsidP="00715865"/>
    <w:p w14:paraId="485A2A31" w14:textId="77777777" w:rsidR="00715865" w:rsidRPr="009C3DC3" w:rsidRDefault="00715865" w:rsidP="00715865">
      <w:r w:rsidRPr="009C3DC3">
        <w:t>Die dvv.Portalplattform besteht aus folgenden Komponenten:</w:t>
      </w:r>
    </w:p>
    <w:p w14:paraId="46117E21" w14:textId="77777777" w:rsidR="00715865" w:rsidRPr="009C3DC3" w:rsidRDefault="00715865" w:rsidP="00715865">
      <w:pPr>
        <w:numPr>
          <w:ilvl w:val="0"/>
          <w:numId w:val="14"/>
        </w:numPr>
      </w:pPr>
      <w:r w:rsidRPr="009C3DC3">
        <w:t>einem professionellen Enterprise-Content-Management-System als Basis: pirobase CMS,</w:t>
      </w:r>
    </w:p>
    <w:p w14:paraId="28209A25" w14:textId="77777777" w:rsidR="00715865" w:rsidRPr="009C3DC3" w:rsidRDefault="00715865" w:rsidP="00715865">
      <w:pPr>
        <w:numPr>
          <w:ilvl w:val="0"/>
          <w:numId w:val="14"/>
        </w:numPr>
      </w:pPr>
      <w:r w:rsidRPr="009C3DC3">
        <w:t>einem</w:t>
      </w:r>
      <w:r>
        <w:t xml:space="preserve"> </w:t>
      </w:r>
      <w:r w:rsidRPr="009C3DC3">
        <w:t>zertifizierten ASP-Betrieb i</w:t>
      </w:r>
      <w:r>
        <w:t xml:space="preserve">n unserem eigenen Rechenzentrum, </w:t>
      </w:r>
      <w:r w:rsidRPr="00C04DF5">
        <w:t>ISO 27001 auf Basis von IT-Grundschutz</w:t>
      </w:r>
      <w:r>
        <w:t xml:space="preserve"> </w:t>
      </w:r>
      <w:r w:rsidRPr="009C3DC3">
        <w:t>(mehr als WebHosting),</w:t>
      </w:r>
    </w:p>
    <w:p w14:paraId="05C65556" w14:textId="77777777" w:rsidR="00715865" w:rsidRPr="009C3DC3" w:rsidRDefault="00715865" w:rsidP="00715865">
      <w:pPr>
        <w:numPr>
          <w:ilvl w:val="0"/>
          <w:numId w:val="14"/>
        </w:numPr>
      </w:pPr>
      <w:r w:rsidRPr="009C3DC3">
        <w:t>Module und Mastertemplates, die speziell auf Ihre Bedürfnisse anpassbar sind, mit denen wir viele Funktionen ohne Entwicklungsaufwand in Ihren Web-Auftritt integrieren können und ihn technisch aktuell halten,</w:t>
      </w:r>
    </w:p>
    <w:p w14:paraId="24C47A31" w14:textId="77777777" w:rsidR="00715865" w:rsidRPr="009C3DC3" w:rsidRDefault="00715865" w:rsidP="00715865">
      <w:pPr>
        <w:numPr>
          <w:ilvl w:val="0"/>
          <w:numId w:val="14"/>
        </w:numPr>
      </w:pPr>
      <w:r w:rsidRPr="009C3DC3">
        <w:t>eine offene Architektur mit vielen Integrationsmöglichkeiten, z.B. der vollständigen Integration des Verwaltungsportals Service-BW</w:t>
      </w:r>
    </w:p>
    <w:p w14:paraId="20907B40" w14:textId="77777777" w:rsidR="00715865" w:rsidRPr="009C3DC3" w:rsidRDefault="00715865" w:rsidP="00715865"/>
    <w:p w14:paraId="61D50ABC" w14:textId="77777777" w:rsidR="00715865" w:rsidRPr="009C3DC3" w:rsidRDefault="00715865" w:rsidP="00715865">
      <w:r w:rsidRPr="009C3DC3">
        <w:t>All dies wird begleitet von einem professionellen Agentur-Team aus Mediendesignern, Informatikern und Diplom-Verwaltungswirten, die Sie kompetent und zuverlässig beraten, mit innovativen Ideen ein Gestaltungskonzept für Ihre Website entwickeln und Sie durch Ihr Projekt begleiten.</w:t>
      </w:r>
    </w:p>
    <w:p w14:paraId="4509A8E3" w14:textId="77777777" w:rsidR="00715865" w:rsidRDefault="00715865" w:rsidP="00715865">
      <w:pPr>
        <w:suppressAutoHyphens/>
      </w:pPr>
    </w:p>
    <w:p w14:paraId="514CB784" w14:textId="77777777" w:rsidR="00715865" w:rsidRDefault="00715865" w:rsidP="00D70633">
      <w:pPr>
        <w:suppressAutoHyphens/>
        <w:rPr>
          <w:sz w:val="22"/>
          <w:szCs w:val="22"/>
        </w:rPr>
      </w:pPr>
    </w:p>
    <w:p w14:paraId="53307C27" w14:textId="77777777" w:rsidR="00715865" w:rsidRDefault="00715865" w:rsidP="00D70633">
      <w:pPr>
        <w:suppressAutoHyphens/>
        <w:rPr>
          <w:sz w:val="22"/>
          <w:szCs w:val="22"/>
        </w:rPr>
      </w:pPr>
    </w:p>
    <w:p w14:paraId="77288A64" w14:textId="4A22506D" w:rsidR="003B0D75" w:rsidRPr="00E47366" w:rsidRDefault="00A23770" w:rsidP="00D70633">
      <w:pPr>
        <w:suppressAutoHyphens/>
        <w:rPr>
          <w:sz w:val="22"/>
          <w:szCs w:val="22"/>
        </w:rPr>
      </w:pPr>
      <w:r>
        <w:rPr>
          <w:sz w:val="22"/>
          <w:szCs w:val="22"/>
        </w:rPr>
        <w:t>D</w:t>
      </w:r>
      <w:r w:rsidR="003B0D75" w:rsidRPr="00E47366">
        <w:rPr>
          <w:sz w:val="22"/>
          <w:szCs w:val="22"/>
        </w:rPr>
        <w:t xml:space="preserve">as </w:t>
      </w:r>
      <w:r w:rsidR="00715865" w:rsidRPr="00A23770">
        <w:rPr>
          <w:sz w:val="22"/>
          <w:szCs w:val="22"/>
        </w:rPr>
        <w:t>CMS</w:t>
      </w:r>
      <w:r w:rsidR="003B0D75" w:rsidRPr="00E47366">
        <w:rPr>
          <w:sz w:val="22"/>
          <w:szCs w:val="22"/>
        </w:rPr>
        <w:t xml:space="preserve"> ist eine webbasierte Anwendung zur Verwaltung und Pflege Ihrer Webseite und wird in Ihrem Browser aufgerufen. Alle Handlungen, die Sie am oder im System vornehmen, geschehen in Ihrem Browser oder werden aus Ihrem Browser heraus gestartet. D</w:t>
      </w:r>
      <w:r>
        <w:rPr>
          <w:sz w:val="22"/>
          <w:szCs w:val="22"/>
        </w:rPr>
        <w:t>ies bedeutet, dass Sie das CMS</w:t>
      </w:r>
      <w:r w:rsidR="003B0D75" w:rsidRPr="00E47366">
        <w:rPr>
          <w:sz w:val="22"/>
          <w:szCs w:val="22"/>
        </w:rPr>
        <w:t xml:space="preserve"> grundsätzlich von jedem Arbeitsplatz, auf dem ein aktueller Browser installiert ist, benutzen können.</w:t>
      </w:r>
    </w:p>
    <w:p w14:paraId="69521A08" w14:textId="77777777" w:rsidR="003B0D75" w:rsidRDefault="003B0D75" w:rsidP="00D70633">
      <w:pPr>
        <w:suppressAutoHyphens/>
      </w:pPr>
    </w:p>
    <w:p w14:paraId="0DBDA0EA" w14:textId="77777777" w:rsidR="003B0D75" w:rsidRPr="00E47366" w:rsidRDefault="003B0D75" w:rsidP="00D70633">
      <w:pPr>
        <w:suppressAutoHyphens/>
      </w:pPr>
    </w:p>
    <w:p w14:paraId="3ED2FC16" w14:textId="77777777" w:rsidR="003B0D75" w:rsidRPr="00E47366" w:rsidRDefault="003B0D75" w:rsidP="003F6FC2">
      <w:pPr>
        <w:pStyle w:val="berschrift1"/>
      </w:pPr>
      <w:r w:rsidRPr="003F6FC2">
        <w:t>Nutzen</w:t>
      </w:r>
    </w:p>
    <w:p w14:paraId="78D8423F" w14:textId="77777777" w:rsidR="00715865" w:rsidRDefault="00715865" w:rsidP="00D70633">
      <w:pPr>
        <w:suppressAutoHyphens/>
        <w:rPr>
          <w:sz w:val="22"/>
          <w:szCs w:val="22"/>
        </w:rPr>
      </w:pPr>
    </w:p>
    <w:p w14:paraId="09F3FD92" w14:textId="77777777" w:rsidR="00715865" w:rsidRPr="00A23770" w:rsidRDefault="00715865" w:rsidP="00715865">
      <w:pPr>
        <w:numPr>
          <w:ilvl w:val="0"/>
          <w:numId w:val="15"/>
        </w:numPr>
        <w:rPr>
          <w:sz w:val="22"/>
          <w:szCs w:val="22"/>
        </w:rPr>
      </w:pPr>
      <w:r w:rsidRPr="00A23770">
        <w:rPr>
          <w:noProof/>
          <w:sz w:val="22"/>
          <w:szCs w:val="22"/>
          <w:lang w:eastAsia="de-DE"/>
        </w:rPr>
        <w:lastRenderedPageBreak/>
        <w:drawing>
          <wp:anchor distT="0" distB="0" distL="114300" distR="114300" simplePos="0" relativeHeight="251661312" behindDoc="1" locked="0" layoutInCell="1" allowOverlap="1" wp14:anchorId="1B652DD5" wp14:editId="139C09D7">
            <wp:simplePos x="0" y="0"/>
            <wp:positionH relativeFrom="column">
              <wp:posOffset>2905760</wp:posOffset>
            </wp:positionH>
            <wp:positionV relativeFrom="paragraph">
              <wp:posOffset>502285</wp:posOffset>
            </wp:positionV>
            <wp:extent cx="3133725" cy="2346960"/>
            <wp:effectExtent l="0" t="0" r="9525" b="0"/>
            <wp:wrapTight wrapText="bothSides">
              <wp:wrapPolygon edited="0">
                <wp:start x="0" y="0"/>
                <wp:lineTo x="0" y="21390"/>
                <wp:lineTo x="21534" y="21390"/>
                <wp:lineTo x="21534"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33725" cy="2346960"/>
                    </a:xfrm>
                    <a:prstGeom prst="rect">
                      <a:avLst/>
                    </a:prstGeom>
                    <a:noFill/>
                  </pic:spPr>
                </pic:pic>
              </a:graphicData>
            </a:graphic>
            <wp14:sizeRelH relativeFrom="page">
              <wp14:pctWidth>0</wp14:pctWidth>
            </wp14:sizeRelH>
            <wp14:sizeRelV relativeFrom="page">
              <wp14:pctHeight>0</wp14:pctHeight>
            </wp14:sizeRelV>
          </wp:anchor>
        </w:drawing>
      </w:r>
      <w:r w:rsidRPr="00A23770">
        <w:rPr>
          <w:sz w:val="22"/>
          <w:szCs w:val="22"/>
        </w:rPr>
        <w:t>Sie erhalten ein professionelles Enterprise CMS: pirobase CMS. Intuitive Redaktion, Drag&amp;Drop überall, jederzeit erweiterbar, sehr hohe Datensicherheit, Verzicht auf sicherheitskritische PHP-Komponenten</w:t>
      </w:r>
    </w:p>
    <w:p w14:paraId="70537113" w14:textId="77777777" w:rsidR="00715865" w:rsidRPr="00A23770" w:rsidRDefault="00715865" w:rsidP="00715865">
      <w:pPr>
        <w:numPr>
          <w:ilvl w:val="0"/>
          <w:numId w:val="15"/>
        </w:numPr>
        <w:rPr>
          <w:sz w:val="22"/>
          <w:szCs w:val="22"/>
        </w:rPr>
      </w:pPr>
      <w:r w:rsidRPr="00A23770">
        <w:rPr>
          <w:sz w:val="22"/>
          <w:szCs w:val="22"/>
        </w:rPr>
        <w:t>Wir bieten Ihnen einen integrativen Ansatz im Themenblock E-Government (keine Insellösung).</w:t>
      </w:r>
    </w:p>
    <w:p w14:paraId="4C25D818" w14:textId="77777777" w:rsidR="00715865" w:rsidRPr="00A23770" w:rsidRDefault="00715865" w:rsidP="00715865">
      <w:pPr>
        <w:numPr>
          <w:ilvl w:val="0"/>
          <w:numId w:val="15"/>
        </w:numPr>
        <w:rPr>
          <w:sz w:val="22"/>
          <w:szCs w:val="22"/>
        </w:rPr>
      </w:pPr>
      <w:r w:rsidRPr="00A23770">
        <w:rPr>
          <w:sz w:val="22"/>
          <w:szCs w:val="22"/>
        </w:rPr>
        <w:t>Ein CMS, das sich als zentrale Online-Plattform zur Verwaltung all Ihrer Inhalte versteht und mit einer flexiblen Schnittstellenarchitektur Inhalte gleichermaßen integriert und liefert (vgl. Grafik CMS-Schnittstellen – Omni-Channel-Marketing)</w:t>
      </w:r>
    </w:p>
    <w:p w14:paraId="62DFE3AA" w14:textId="77777777" w:rsidR="00715865" w:rsidRPr="00A23770" w:rsidRDefault="00715865" w:rsidP="00715865">
      <w:pPr>
        <w:numPr>
          <w:ilvl w:val="0"/>
          <w:numId w:val="15"/>
        </w:numPr>
        <w:rPr>
          <w:sz w:val="22"/>
          <w:szCs w:val="22"/>
        </w:rPr>
      </w:pPr>
      <w:r w:rsidRPr="00A23770">
        <w:rPr>
          <w:noProof/>
          <w:sz w:val="22"/>
          <w:szCs w:val="22"/>
          <w:lang w:eastAsia="de-DE"/>
        </w:rPr>
        <w:drawing>
          <wp:anchor distT="0" distB="0" distL="114300" distR="114300" simplePos="0" relativeHeight="251662336" behindDoc="1" locked="0" layoutInCell="1" allowOverlap="1" wp14:anchorId="64323F31" wp14:editId="76AF1C94">
            <wp:simplePos x="0" y="0"/>
            <wp:positionH relativeFrom="column">
              <wp:posOffset>2905760</wp:posOffset>
            </wp:positionH>
            <wp:positionV relativeFrom="paragraph">
              <wp:posOffset>575945</wp:posOffset>
            </wp:positionV>
            <wp:extent cx="3131820" cy="487680"/>
            <wp:effectExtent l="0" t="0" r="0" b="7620"/>
            <wp:wrapTight wrapText="bothSides">
              <wp:wrapPolygon edited="0">
                <wp:start x="0" y="0"/>
                <wp:lineTo x="0" y="21094"/>
                <wp:lineTo x="21416" y="21094"/>
                <wp:lineTo x="21416"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31820" cy="487680"/>
                    </a:xfrm>
                    <a:prstGeom prst="rect">
                      <a:avLst/>
                    </a:prstGeom>
                    <a:noFill/>
                  </pic:spPr>
                </pic:pic>
              </a:graphicData>
            </a:graphic>
            <wp14:sizeRelH relativeFrom="page">
              <wp14:pctWidth>0</wp14:pctWidth>
            </wp14:sizeRelH>
            <wp14:sizeRelV relativeFrom="page">
              <wp14:pctHeight>0</wp14:pctHeight>
            </wp14:sizeRelV>
          </wp:anchor>
        </w:drawing>
      </w:r>
      <w:r w:rsidRPr="00A23770">
        <w:rPr>
          <w:sz w:val="22"/>
          <w:szCs w:val="22"/>
        </w:rPr>
        <w:t>Mit den Mastertemplates profitieren Sie von Ideen und Weiterentwicklungsvorschlägen unserer Kundengemeinschaft.</w:t>
      </w:r>
    </w:p>
    <w:p w14:paraId="422DCD85" w14:textId="77777777" w:rsidR="00715865" w:rsidRPr="00A23770" w:rsidRDefault="00715865" w:rsidP="00715865">
      <w:pPr>
        <w:numPr>
          <w:ilvl w:val="0"/>
          <w:numId w:val="15"/>
        </w:numPr>
        <w:rPr>
          <w:sz w:val="22"/>
          <w:szCs w:val="22"/>
        </w:rPr>
      </w:pPr>
      <w:r w:rsidRPr="00A23770">
        <w:rPr>
          <w:sz w:val="22"/>
          <w:szCs w:val="22"/>
        </w:rPr>
        <w:t>Durch die stetige Weiterentwicklung der dvv.Portalplattform in Funktionalitäten und Barrierefreiheit ist es ein Leichtes, auch morgen noch einen aktuellen Internetauftritt zu haben.</w:t>
      </w:r>
    </w:p>
    <w:p w14:paraId="72323C35" w14:textId="77777777" w:rsidR="00715865" w:rsidRPr="00A23770" w:rsidRDefault="00715865" w:rsidP="00715865">
      <w:pPr>
        <w:numPr>
          <w:ilvl w:val="0"/>
          <w:numId w:val="15"/>
        </w:numPr>
        <w:rPr>
          <w:sz w:val="22"/>
          <w:szCs w:val="22"/>
        </w:rPr>
      </w:pPr>
      <w:r w:rsidRPr="00A23770">
        <w:rPr>
          <w:sz w:val="22"/>
          <w:szCs w:val="22"/>
        </w:rPr>
        <w:t>Unsere Module haben den kommunalen Internetauftritt im Fokus. Sie können Ihre neue Internetseite auf bewährten Funktionen aufbauen.</w:t>
      </w:r>
    </w:p>
    <w:p w14:paraId="0C3CB5BE" w14:textId="77777777" w:rsidR="00715865" w:rsidRPr="00A23770" w:rsidRDefault="00715865" w:rsidP="00715865">
      <w:pPr>
        <w:numPr>
          <w:ilvl w:val="0"/>
          <w:numId w:val="15"/>
        </w:numPr>
        <w:rPr>
          <w:sz w:val="22"/>
          <w:szCs w:val="22"/>
        </w:rPr>
      </w:pPr>
      <w:r w:rsidRPr="00A23770">
        <w:rPr>
          <w:sz w:val="22"/>
          <w:szCs w:val="22"/>
        </w:rPr>
        <w:t>Sprechende URLs, beste Suchmaschinenoptimierung.</w:t>
      </w:r>
    </w:p>
    <w:p w14:paraId="1014F080" w14:textId="77777777" w:rsidR="00715865" w:rsidRPr="00A23770" w:rsidRDefault="00715865" w:rsidP="00715865">
      <w:pPr>
        <w:numPr>
          <w:ilvl w:val="0"/>
          <w:numId w:val="15"/>
        </w:numPr>
        <w:rPr>
          <w:sz w:val="22"/>
          <w:szCs w:val="22"/>
        </w:rPr>
      </w:pPr>
      <w:r w:rsidRPr="00A23770">
        <w:rPr>
          <w:sz w:val="22"/>
          <w:szCs w:val="22"/>
        </w:rPr>
        <w:t>Mit der Integration des Verwaltungsportals Service-BW haben Sie mit wenigen Klicks eine hohe Steigerung des Informationsgehaltes Ihrer Website – die Inhalte von Service-BW mit Ihren Daten individualisiert.</w:t>
      </w:r>
    </w:p>
    <w:p w14:paraId="0E5B1401" w14:textId="77777777" w:rsidR="00715865" w:rsidRPr="00A23770" w:rsidRDefault="00715865" w:rsidP="00715865">
      <w:pPr>
        <w:numPr>
          <w:ilvl w:val="0"/>
          <w:numId w:val="15"/>
        </w:numPr>
        <w:rPr>
          <w:sz w:val="22"/>
          <w:szCs w:val="22"/>
        </w:rPr>
      </w:pPr>
      <w:r w:rsidRPr="00A23770">
        <w:rPr>
          <w:sz w:val="22"/>
          <w:szCs w:val="22"/>
        </w:rPr>
        <w:t>Kommunaler Fokus als kommunales Rechenzentrum</w:t>
      </w:r>
    </w:p>
    <w:p w14:paraId="571B1200" w14:textId="77777777" w:rsidR="00715865" w:rsidRPr="00A23770" w:rsidRDefault="00715865" w:rsidP="00715865">
      <w:pPr>
        <w:numPr>
          <w:ilvl w:val="0"/>
          <w:numId w:val="15"/>
        </w:numPr>
        <w:rPr>
          <w:sz w:val="22"/>
          <w:szCs w:val="22"/>
        </w:rPr>
      </w:pPr>
      <w:r w:rsidRPr="00A23770">
        <w:rPr>
          <w:sz w:val="22"/>
          <w:szCs w:val="22"/>
        </w:rPr>
        <w:t>Einzigartiges und hochsicheres Intranet-Konzept innerhalb des Landesverwaltungsnetzes (LVN)</w:t>
      </w:r>
    </w:p>
    <w:p w14:paraId="448E6736" w14:textId="77777777" w:rsidR="00715865" w:rsidRPr="00A23770" w:rsidRDefault="00715865" w:rsidP="00715865">
      <w:pPr>
        <w:numPr>
          <w:ilvl w:val="0"/>
          <w:numId w:val="15"/>
        </w:numPr>
        <w:rPr>
          <w:sz w:val="22"/>
          <w:szCs w:val="22"/>
        </w:rPr>
      </w:pPr>
      <w:r w:rsidRPr="00A23770">
        <w:rPr>
          <w:sz w:val="22"/>
          <w:szCs w:val="22"/>
        </w:rPr>
        <w:t>Kreative Agenturleistungen</w:t>
      </w:r>
    </w:p>
    <w:p w14:paraId="261A5AF6" w14:textId="77777777" w:rsidR="00715865" w:rsidRPr="00A23770" w:rsidRDefault="00715865" w:rsidP="00715865">
      <w:pPr>
        <w:numPr>
          <w:ilvl w:val="0"/>
          <w:numId w:val="15"/>
        </w:numPr>
        <w:rPr>
          <w:sz w:val="22"/>
          <w:szCs w:val="22"/>
        </w:rPr>
      </w:pPr>
      <w:r w:rsidRPr="00A23770">
        <w:rPr>
          <w:sz w:val="22"/>
          <w:szCs w:val="22"/>
        </w:rPr>
        <w:t>Breites Netzwerk, wenn es um spezielle Fragen geht.</w:t>
      </w:r>
    </w:p>
    <w:p w14:paraId="5C2048C3" w14:textId="77777777" w:rsidR="00715865" w:rsidRPr="00A23770" w:rsidRDefault="00715865" w:rsidP="00715865">
      <w:pPr>
        <w:numPr>
          <w:ilvl w:val="0"/>
          <w:numId w:val="15"/>
        </w:numPr>
        <w:rPr>
          <w:sz w:val="22"/>
          <w:szCs w:val="22"/>
        </w:rPr>
      </w:pPr>
      <w:r w:rsidRPr="00A23770">
        <w:rPr>
          <w:sz w:val="22"/>
          <w:szCs w:val="22"/>
        </w:rPr>
        <w:t>Investitionssicherheit</w:t>
      </w:r>
    </w:p>
    <w:p w14:paraId="5D943FEC" w14:textId="77777777" w:rsidR="00715865" w:rsidRPr="00A23770" w:rsidRDefault="00715865" w:rsidP="00715865">
      <w:pPr>
        <w:numPr>
          <w:ilvl w:val="0"/>
          <w:numId w:val="15"/>
        </w:numPr>
        <w:rPr>
          <w:sz w:val="22"/>
          <w:szCs w:val="22"/>
        </w:rPr>
      </w:pPr>
      <w:r w:rsidRPr="00A23770">
        <w:rPr>
          <w:sz w:val="22"/>
          <w:szCs w:val="22"/>
        </w:rPr>
        <w:t>Alles aus einer Hand</w:t>
      </w:r>
    </w:p>
    <w:p w14:paraId="0D301DCD" w14:textId="77777777" w:rsidR="00715865" w:rsidRDefault="00715865" w:rsidP="00D70633">
      <w:pPr>
        <w:suppressAutoHyphens/>
        <w:rPr>
          <w:sz w:val="22"/>
          <w:szCs w:val="22"/>
        </w:rPr>
      </w:pPr>
    </w:p>
    <w:p w14:paraId="3F1DB1FB" w14:textId="1B725B95" w:rsidR="003B0D75" w:rsidRPr="007B7263" w:rsidRDefault="003B0D75" w:rsidP="00D70633">
      <w:pPr>
        <w:suppressAutoHyphens/>
        <w:rPr>
          <w:sz w:val="22"/>
          <w:szCs w:val="22"/>
        </w:rPr>
      </w:pPr>
      <w:r w:rsidRPr="00E47366">
        <w:rPr>
          <w:sz w:val="22"/>
          <w:szCs w:val="22"/>
        </w:rPr>
        <w:t xml:space="preserve">Das </w:t>
      </w:r>
      <w:r w:rsidR="00715865">
        <w:rPr>
          <w:sz w:val="22"/>
          <w:szCs w:val="22"/>
        </w:rPr>
        <w:t>Content Management-System</w:t>
      </w:r>
      <w:r w:rsidRPr="00E47366">
        <w:rPr>
          <w:sz w:val="22"/>
          <w:szCs w:val="22"/>
        </w:rPr>
        <w:t xml:space="preserve"> ermöglicht</w:t>
      </w:r>
      <w:r w:rsidRPr="007B7263">
        <w:rPr>
          <w:sz w:val="22"/>
          <w:szCs w:val="22"/>
        </w:rPr>
        <w:t xml:space="preserve"> das Erfassen, Verwalten und Erschließen von digitalen Informationen aller Art und aller Formate. Jeder berechtigte Nutzer kann über vielfältige Funktionen komfortabel in den Inhalten navigieren und alle Daten gezielt erschließen. </w:t>
      </w:r>
      <w:r>
        <w:rPr>
          <w:sz w:val="22"/>
          <w:szCs w:val="22"/>
        </w:rPr>
        <w:t>B</w:t>
      </w:r>
      <w:r w:rsidRPr="007B7263">
        <w:rPr>
          <w:sz w:val="22"/>
          <w:szCs w:val="22"/>
        </w:rPr>
        <w:t xml:space="preserve">eliebige Inhalte und Multimedia-Elemente </w:t>
      </w:r>
      <w:r>
        <w:rPr>
          <w:sz w:val="22"/>
          <w:szCs w:val="22"/>
        </w:rPr>
        <w:t xml:space="preserve">lassen sich </w:t>
      </w:r>
      <w:r w:rsidRPr="007B7263">
        <w:rPr>
          <w:sz w:val="22"/>
          <w:szCs w:val="22"/>
        </w:rPr>
        <w:t>dezentral und einheitlich in die eigenen internen und öffentlich zugänglichen Informationssysteme</w:t>
      </w:r>
      <w:r>
        <w:rPr>
          <w:sz w:val="22"/>
          <w:szCs w:val="22"/>
        </w:rPr>
        <w:t xml:space="preserve"> </w:t>
      </w:r>
      <w:r w:rsidRPr="007B7263">
        <w:rPr>
          <w:sz w:val="22"/>
          <w:szCs w:val="22"/>
        </w:rPr>
        <w:t>einstellen und kontinuierlich pflegen. Selbstverständlich können dazu Layoutvorlagen, Navigationsstrukturen und genaue Nutzer- und Autorenrechte festgelegt und konfiguriert werden</w:t>
      </w:r>
      <w:r>
        <w:rPr>
          <w:sz w:val="22"/>
          <w:szCs w:val="22"/>
        </w:rPr>
        <w:t>.</w:t>
      </w:r>
    </w:p>
    <w:p w14:paraId="69D9CDAD" w14:textId="77777777" w:rsidR="003F6FC2" w:rsidRDefault="003F6FC2" w:rsidP="00D70633">
      <w:pPr>
        <w:suppressAutoHyphens/>
      </w:pPr>
    </w:p>
    <w:p w14:paraId="59D7BD3D" w14:textId="77777777" w:rsidR="003B0D75" w:rsidRDefault="003B0D75" w:rsidP="003F6FC2">
      <w:pPr>
        <w:pStyle w:val="berschrift1"/>
      </w:pPr>
      <w:r w:rsidRPr="003F6FC2">
        <w:lastRenderedPageBreak/>
        <w:t>Preise</w:t>
      </w:r>
      <w:r>
        <w:t xml:space="preserve"> und Konditionen</w:t>
      </w:r>
    </w:p>
    <w:p w14:paraId="4483BF33" w14:textId="77777777" w:rsidR="003B0D75" w:rsidRDefault="003B0D75" w:rsidP="003F6FC2">
      <w:pPr>
        <w:pStyle w:val="berschrift2"/>
      </w:pPr>
      <w:r w:rsidRPr="003F6FC2">
        <w:t>Einmalige</w:t>
      </w:r>
      <w:r>
        <w:t xml:space="preserve"> Leistungen</w:t>
      </w:r>
    </w:p>
    <w:tbl>
      <w:tblPr>
        <w:tblStyle w:val="Tabellenraster"/>
        <w:tblW w:w="4917" w:type="pct"/>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630"/>
        <w:gridCol w:w="835"/>
        <w:gridCol w:w="4387"/>
        <w:gridCol w:w="1706"/>
        <w:gridCol w:w="1920"/>
      </w:tblGrid>
      <w:tr w:rsidR="003B0D75" w:rsidRPr="00B27DAB" w14:paraId="628CC922" w14:textId="77777777" w:rsidTr="00325406">
        <w:trPr>
          <w:trHeight w:val="665"/>
        </w:trPr>
        <w:tc>
          <w:tcPr>
            <w:tcW w:w="332" w:type="pct"/>
            <w:tcBorders>
              <w:bottom w:val="single" w:sz="18" w:space="0" w:color="000000" w:themeColor="text1"/>
            </w:tcBorders>
            <w:shd w:val="clear" w:color="auto" w:fill="A4D3DB"/>
          </w:tcPr>
          <w:p w14:paraId="0D4AF2E7" w14:textId="77777777" w:rsidR="003B0D75" w:rsidRPr="00883220" w:rsidRDefault="003B0D75" w:rsidP="00D70633">
            <w:pPr>
              <w:suppressAutoHyphens/>
              <w:rPr>
                <w:b/>
              </w:rPr>
            </w:pPr>
            <w:r w:rsidRPr="00883220">
              <w:rPr>
                <w:b/>
              </w:rPr>
              <w:t>POS</w:t>
            </w:r>
          </w:p>
        </w:tc>
        <w:tc>
          <w:tcPr>
            <w:tcW w:w="440" w:type="pct"/>
            <w:tcBorders>
              <w:bottom w:val="single" w:sz="18" w:space="0" w:color="000000" w:themeColor="text1"/>
            </w:tcBorders>
            <w:shd w:val="clear" w:color="auto" w:fill="A4D3DB"/>
          </w:tcPr>
          <w:p w14:paraId="0F554690" w14:textId="77777777" w:rsidR="003B0D75" w:rsidRPr="00883220" w:rsidRDefault="003B0D75" w:rsidP="00D70633">
            <w:pPr>
              <w:suppressAutoHyphens/>
              <w:rPr>
                <w:b/>
              </w:rPr>
            </w:pPr>
            <w:r w:rsidRPr="00883220">
              <w:rPr>
                <w:b/>
              </w:rPr>
              <w:t>Menge</w:t>
            </w:r>
          </w:p>
        </w:tc>
        <w:tc>
          <w:tcPr>
            <w:tcW w:w="2314" w:type="pct"/>
            <w:tcBorders>
              <w:bottom w:val="single" w:sz="18" w:space="0" w:color="000000" w:themeColor="text1"/>
            </w:tcBorders>
            <w:shd w:val="clear" w:color="auto" w:fill="A4D3DB"/>
          </w:tcPr>
          <w:p w14:paraId="5580B018" w14:textId="77777777" w:rsidR="003B0D75" w:rsidRPr="00883220" w:rsidRDefault="003B0D75" w:rsidP="00D70633">
            <w:pPr>
              <w:suppressAutoHyphens/>
              <w:rPr>
                <w:b/>
              </w:rPr>
            </w:pPr>
            <w:r w:rsidRPr="00883220">
              <w:rPr>
                <w:b/>
              </w:rPr>
              <w:t>Bezeichnung</w:t>
            </w:r>
          </w:p>
        </w:tc>
        <w:tc>
          <w:tcPr>
            <w:tcW w:w="900" w:type="pct"/>
            <w:tcBorders>
              <w:bottom w:val="single" w:sz="18" w:space="0" w:color="000000" w:themeColor="text1"/>
            </w:tcBorders>
            <w:shd w:val="clear" w:color="auto" w:fill="A4D3DB"/>
          </w:tcPr>
          <w:p w14:paraId="44F061E2" w14:textId="77777777" w:rsidR="003B0D75" w:rsidRPr="00883220" w:rsidRDefault="003B0D75" w:rsidP="00D70633">
            <w:pPr>
              <w:suppressAutoHyphens/>
              <w:rPr>
                <w:b/>
                <w:sz w:val="22"/>
              </w:rPr>
            </w:pPr>
            <w:r w:rsidRPr="00883220">
              <w:rPr>
                <w:b/>
                <w:sz w:val="22"/>
              </w:rPr>
              <w:t>Einzelpreis einmalig in €</w:t>
            </w:r>
          </w:p>
        </w:tc>
        <w:tc>
          <w:tcPr>
            <w:tcW w:w="1013" w:type="pct"/>
            <w:tcBorders>
              <w:bottom w:val="single" w:sz="18" w:space="0" w:color="000000" w:themeColor="text1"/>
            </w:tcBorders>
            <w:shd w:val="clear" w:color="auto" w:fill="A4D3DB"/>
          </w:tcPr>
          <w:p w14:paraId="54E7FAC9" w14:textId="77777777" w:rsidR="003B0D75" w:rsidRPr="00883220" w:rsidRDefault="003B0D75" w:rsidP="00D70633">
            <w:pPr>
              <w:suppressAutoHyphens/>
              <w:rPr>
                <w:b/>
                <w:sz w:val="22"/>
              </w:rPr>
            </w:pPr>
            <w:r w:rsidRPr="00883220">
              <w:rPr>
                <w:b/>
                <w:sz w:val="22"/>
              </w:rPr>
              <w:t>Gesamtpreis einmalig in €</w:t>
            </w:r>
          </w:p>
        </w:tc>
      </w:tr>
      <w:tr w:rsidR="003B0D75" w:rsidRPr="00E47366" w14:paraId="55D4542D" w14:textId="77777777" w:rsidTr="00325406">
        <w:trPr>
          <w:trHeight w:val="284"/>
        </w:trPr>
        <w:tc>
          <w:tcPr>
            <w:tcW w:w="332" w:type="pct"/>
            <w:tcBorders>
              <w:top w:val="single" w:sz="18" w:space="0" w:color="000000" w:themeColor="text1"/>
              <w:bottom w:val="single" w:sz="4" w:space="0" w:color="000000" w:themeColor="text1"/>
              <w:right w:val="single" w:sz="4" w:space="0" w:color="000000" w:themeColor="text1"/>
            </w:tcBorders>
            <w:tcMar>
              <w:top w:w="28" w:type="dxa"/>
              <w:bottom w:w="0" w:type="dxa"/>
            </w:tcMar>
          </w:tcPr>
          <w:p w14:paraId="4E0D0E91" w14:textId="77777777" w:rsidR="003B0D75" w:rsidRPr="00E47366" w:rsidRDefault="003B0D75" w:rsidP="003B0D75">
            <w:pPr>
              <w:pStyle w:val="Listenabsatz"/>
              <w:numPr>
                <w:ilvl w:val="0"/>
                <w:numId w:val="13"/>
              </w:numPr>
              <w:suppressAutoHyphens/>
            </w:pPr>
          </w:p>
        </w:tc>
        <w:tc>
          <w:tcPr>
            <w:tcW w:w="440" w:type="pct"/>
            <w:tcBorders>
              <w:top w:val="single" w:sz="18"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65F4BC1F" w14:textId="77777777" w:rsidR="003B0D75" w:rsidRPr="00E47366" w:rsidRDefault="003B0D75" w:rsidP="00D70633">
            <w:pPr>
              <w:suppressAutoHyphens/>
            </w:pPr>
            <w:r w:rsidRPr="00E47366">
              <w:t>1</w:t>
            </w:r>
          </w:p>
        </w:tc>
        <w:tc>
          <w:tcPr>
            <w:tcW w:w="2314" w:type="pct"/>
            <w:tcBorders>
              <w:top w:val="single" w:sz="18"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78E1DD3B" w14:textId="7602F470" w:rsidR="003B0D75" w:rsidRPr="00E47366" w:rsidRDefault="003B0D75" w:rsidP="00F776FA">
            <w:pPr>
              <w:suppressAutoHyphens/>
            </w:pPr>
            <w:r w:rsidRPr="00E47366">
              <w:t>Rela</w:t>
            </w:r>
            <w:r>
              <w:t>unch</w:t>
            </w:r>
            <w:r w:rsidRPr="00E47366">
              <w:t xml:space="preserve"> Internetauftritt</w:t>
            </w:r>
            <w:r>
              <w:t xml:space="preserve"> </w:t>
            </w:r>
            <w:r w:rsidR="00287CF6" w:rsidRPr="00287CF6">
              <w:rPr>
                <w:highlight w:val="yellow"/>
              </w:rPr>
              <w:t>xxx.de</w:t>
            </w:r>
            <w:r>
              <w:t xml:space="preserve"> inkl. </w:t>
            </w:r>
            <w:r w:rsidR="00F776FA">
              <w:t>1</w:t>
            </w:r>
            <w:r w:rsidR="00715865">
              <w:t xml:space="preserve"> Layoutentwurf, 2 Korrekturphasen</w:t>
            </w:r>
          </w:p>
        </w:tc>
        <w:tc>
          <w:tcPr>
            <w:tcW w:w="900" w:type="pct"/>
            <w:tcBorders>
              <w:top w:val="single" w:sz="18"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0BF116D3" w14:textId="2F29074E" w:rsidR="003B0D75" w:rsidRPr="00E47366" w:rsidRDefault="00F776FA" w:rsidP="00F776FA">
            <w:pPr>
              <w:suppressAutoHyphens/>
              <w:jc w:val="right"/>
            </w:pPr>
            <w:r>
              <w:t>ab 5.640</w:t>
            </w:r>
            <w:r w:rsidR="00325406">
              <w:t>,00</w:t>
            </w:r>
          </w:p>
        </w:tc>
        <w:tc>
          <w:tcPr>
            <w:tcW w:w="1013" w:type="pct"/>
            <w:tcBorders>
              <w:top w:val="single" w:sz="18" w:space="0" w:color="000000" w:themeColor="text1"/>
              <w:left w:val="single" w:sz="4" w:space="0" w:color="000000" w:themeColor="text1"/>
              <w:bottom w:val="single" w:sz="4" w:space="0" w:color="000000" w:themeColor="text1"/>
            </w:tcBorders>
            <w:tcMar>
              <w:top w:w="28" w:type="dxa"/>
              <w:bottom w:w="0" w:type="dxa"/>
            </w:tcMar>
          </w:tcPr>
          <w:p w14:paraId="3B054FD4" w14:textId="59941BE4" w:rsidR="003B0D75" w:rsidRPr="00E47366" w:rsidRDefault="00F776FA" w:rsidP="00F0258F">
            <w:pPr>
              <w:suppressAutoHyphens/>
              <w:jc w:val="right"/>
            </w:pPr>
            <w:r>
              <w:t>ab 5.640,00</w:t>
            </w:r>
          </w:p>
        </w:tc>
      </w:tr>
      <w:tr w:rsidR="003B0D75" w:rsidRPr="00E47366" w14:paraId="025B3B6D" w14:textId="77777777" w:rsidTr="00325406">
        <w:trPr>
          <w:trHeight w:val="284"/>
        </w:trPr>
        <w:tc>
          <w:tcPr>
            <w:tcW w:w="332" w:type="pct"/>
            <w:tcBorders>
              <w:top w:val="single" w:sz="4" w:space="0" w:color="000000" w:themeColor="text1"/>
              <w:bottom w:val="single" w:sz="4" w:space="0" w:color="000000" w:themeColor="text1"/>
              <w:right w:val="single" w:sz="4" w:space="0" w:color="000000" w:themeColor="text1"/>
            </w:tcBorders>
            <w:tcMar>
              <w:top w:w="28" w:type="dxa"/>
              <w:bottom w:w="0" w:type="dxa"/>
            </w:tcMar>
          </w:tcPr>
          <w:p w14:paraId="4DAE2C39" w14:textId="77777777" w:rsidR="003B0D75" w:rsidRPr="00E47366" w:rsidRDefault="003B0D75" w:rsidP="003B0D75">
            <w:pPr>
              <w:pStyle w:val="Listenabsatz"/>
              <w:numPr>
                <w:ilvl w:val="0"/>
                <w:numId w:val="13"/>
              </w:numPr>
              <w:suppressAutoHyphens/>
            </w:pPr>
          </w:p>
        </w:tc>
        <w:tc>
          <w:tcPr>
            <w:tcW w:w="44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2DE3536F" w14:textId="77777777" w:rsidR="003B0D75" w:rsidRPr="00E47366" w:rsidRDefault="003B0D75" w:rsidP="00D70633">
            <w:pPr>
              <w:suppressAutoHyphens/>
            </w:pPr>
            <w:r w:rsidRPr="00E47366">
              <w:t>1</w:t>
            </w:r>
          </w:p>
        </w:tc>
        <w:tc>
          <w:tcPr>
            <w:tcW w:w="2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0504A32B" w14:textId="77777777" w:rsidR="003B0D75" w:rsidRPr="00E47366" w:rsidRDefault="003B0D75" w:rsidP="00D70633">
            <w:pPr>
              <w:suppressAutoHyphens/>
            </w:pPr>
            <w:r w:rsidRPr="00E47366">
              <w:t xml:space="preserve">Einrichtung </w:t>
            </w:r>
            <w:r>
              <w:t>Vereinsregister</w:t>
            </w:r>
          </w:p>
        </w:tc>
        <w:tc>
          <w:tcPr>
            <w:tcW w:w="90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1DF453EF" w14:textId="3093809F" w:rsidR="003B0D75" w:rsidRPr="00E47366" w:rsidRDefault="00325406" w:rsidP="00D70633">
            <w:pPr>
              <w:suppressAutoHyphens/>
              <w:jc w:val="right"/>
            </w:pPr>
            <w:r>
              <w:t xml:space="preserve">95,00 </w:t>
            </w:r>
          </w:p>
        </w:tc>
        <w:tc>
          <w:tcPr>
            <w:tcW w:w="1013" w:type="pct"/>
            <w:tcBorders>
              <w:top w:val="single" w:sz="4" w:space="0" w:color="000000" w:themeColor="text1"/>
              <w:left w:val="single" w:sz="4" w:space="0" w:color="000000" w:themeColor="text1"/>
              <w:bottom w:val="single" w:sz="4" w:space="0" w:color="000000" w:themeColor="text1"/>
            </w:tcBorders>
            <w:tcMar>
              <w:top w:w="28" w:type="dxa"/>
              <w:bottom w:w="0" w:type="dxa"/>
            </w:tcMar>
          </w:tcPr>
          <w:p w14:paraId="4144AADA" w14:textId="304F4D4A" w:rsidR="003B0D75" w:rsidRPr="00E47366" w:rsidRDefault="00325406" w:rsidP="00D70633">
            <w:pPr>
              <w:suppressAutoHyphens/>
              <w:jc w:val="right"/>
            </w:pPr>
            <w:r>
              <w:t xml:space="preserve">95,00 </w:t>
            </w:r>
          </w:p>
        </w:tc>
      </w:tr>
      <w:tr w:rsidR="003B0D75" w:rsidRPr="00E47366" w14:paraId="1C644630" w14:textId="77777777" w:rsidTr="00325406">
        <w:trPr>
          <w:trHeight w:val="284"/>
        </w:trPr>
        <w:tc>
          <w:tcPr>
            <w:tcW w:w="332" w:type="pct"/>
            <w:tcBorders>
              <w:top w:val="single" w:sz="4" w:space="0" w:color="000000" w:themeColor="text1"/>
              <w:bottom w:val="single" w:sz="4" w:space="0" w:color="000000" w:themeColor="text1"/>
              <w:right w:val="single" w:sz="4" w:space="0" w:color="000000" w:themeColor="text1"/>
            </w:tcBorders>
            <w:tcMar>
              <w:top w:w="28" w:type="dxa"/>
              <w:bottom w:w="0" w:type="dxa"/>
            </w:tcMar>
          </w:tcPr>
          <w:p w14:paraId="010369FE" w14:textId="77777777" w:rsidR="003B0D75" w:rsidRPr="00E47366" w:rsidRDefault="003B0D75" w:rsidP="003B0D75">
            <w:pPr>
              <w:pStyle w:val="Listenabsatz"/>
              <w:numPr>
                <w:ilvl w:val="0"/>
                <w:numId w:val="13"/>
              </w:numPr>
              <w:suppressAutoHyphens/>
            </w:pPr>
          </w:p>
        </w:tc>
        <w:tc>
          <w:tcPr>
            <w:tcW w:w="44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7B05DAE3" w14:textId="77777777" w:rsidR="003B0D75" w:rsidRPr="00E47366" w:rsidRDefault="003B0D75" w:rsidP="00D70633">
            <w:pPr>
              <w:suppressAutoHyphens/>
            </w:pPr>
            <w:r w:rsidRPr="00E47366">
              <w:t>1</w:t>
            </w:r>
          </w:p>
        </w:tc>
        <w:tc>
          <w:tcPr>
            <w:tcW w:w="2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2AAB2E59" w14:textId="77777777" w:rsidR="003B0D75" w:rsidRPr="00E47366" w:rsidRDefault="003B0D75" w:rsidP="00D70633">
            <w:pPr>
              <w:suppressAutoHyphens/>
            </w:pPr>
            <w:r w:rsidRPr="00E47366">
              <w:t>Einrichtung Selbsteintrag</w:t>
            </w:r>
            <w:r>
              <w:t xml:space="preserve"> Vereinsregister</w:t>
            </w:r>
          </w:p>
        </w:tc>
        <w:tc>
          <w:tcPr>
            <w:tcW w:w="90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041DC4C2" w14:textId="716BCA83" w:rsidR="003B0D75" w:rsidRPr="00E47366" w:rsidRDefault="00325406" w:rsidP="00D70633">
            <w:pPr>
              <w:suppressAutoHyphens/>
              <w:jc w:val="right"/>
            </w:pPr>
            <w:r>
              <w:t xml:space="preserve">130,00 </w:t>
            </w:r>
          </w:p>
        </w:tc>
        <w:tc>
          <w:tcPr>
            <w:tcW w:w="1013" w:type="pct"/>
            <w:tcBorders>
              <w:top w:val="single" w:sz="4" w:space="0" w:color="000000" w:themeColor="text1"/>
              <w:left w:val="single" w:sz="4" w:space="0" w:color="000000" w:themeColor="text1"/>
              <w:bottom w:val="single" w:sz="4" w:space="0" w:color="000000" w:themeColor="text1"/>
            </w:tcBorders>
            <w:tcMar>
              <w:top w:w="28" w:type="dxa"/>
              <w:bottom w:w="0" w:type="dxa"/>
            </w:tcMar>
          </w:tcPr>
          <w:p w14:paraId="0511F157" w14:textId="6BBCE537" w:rsidR="003B0D75" w:rsidRPr="00E47366" w:rsidRDefault="00325406" w:rsidP="00D70633">
            <w:pPr>
              <w:suppressAutoHyphens/>
              <w:jc w:val="right"/>
            </w:pPr>
            <w:r>
              <w:t xml:space="preserve">130,00 </w:t>
            </w:r>
          </w:p>
        </w:tc>
      </w:tr>
      <w:tr w:rsidR="003B0D75" w:rsidRPr="00E47366" w14:paraId="26814C44" w14:textId="77777777" w:rsidTr="00325406">
        <w:trPr>
          <w:trHeight w:val="284"/>
        </w:trPr>
        <w:tc>
          <w:tcPr>
            <w:tcW w:w="332" w:type="pct"/>
            <w:tcBorders>
              <w:top w:val="single" w:sz="4" w:space="0" w:color="000000" w:themeColor="text1"/>
              <w:bottom w:val="single" w:sz="4" w:space="0" w:color="000000" w:themeColor="text1"/>
              <w:right w:val="single" w:sz="4" w:space="0" w:color="000000" w:themeColor="text1"/>
            </w:tcBorders>
            <w:tcMar>
              <w:top w:w="28" w:type="dxa"/>
              <w:bottom w:w="0" w:type="dxa"/>
            </w:tcMar>
          </w:tcPr>
          <w:p w14:paraId="4DE56006" w14:textId="77777777" w:rsidR="003B0D75" w:rsidRPr="00E47366" w:rsidRDefault="003B0D75" w:rsidP="003B0D75">
            <w:pPr>
              <w:pStyle w:val="Listenabsatz"/>
              <w:numPr>
                <w:ilvl w:val="0"/>
                <w:numId w:val="13"/>
              </w:numPr>
              <w:suppressAutoHyphens/>
            </w:pPr>
          </w:p>
        </w:tc>
        <w:tc>
          <w:tcPr>
            <w:tcW w:w="44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73A1B60B" w14:textId="77777777" w:rsidR="003B0D75" w:rsidRPr="00E47366" w:rsidRDefault="003B0D75" w:rsidP="00D70633">
            <w:pPr>
              <w:suppressAutoHyphens/>
            </w:pPr>
            <w:r>
              <w:t>1</w:t>
            </w:r>
          </w:p>
        </w:tc>
        <w:tc>
          <w:tcPr>
            <w:tcW w:w="2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1DD1CB78" w14:textId="614D8562" w:rsidR="003B0D75" w:rsidRPr="00E47366" w:rsidRDefault="003B0D75" w:rsidP="00D70633">
            <w:pPr>
              <w:suppressAutoHyphens/>
            </w:pPr>
            <w:r>
              <w:t>Schulungstag im Rechenzentrum (bis 6</w:t>
            </w:r>
            <w:r w:rsidR="00715865">
              <w:t xml:space="preserve"> </w:t>
            </w:r>
            <w:r>
              <w:t>Teilnehmer)</w:t>
            </w:r>
          </w:p>
        </w:tc>
        <w:tc>
          <w:tcPr>
            <w:tcW w:w="90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14777DA8" w14:textId="5F083978" w:rsidR="003B0D75" w:rsidRPr="00E47366" w:rsidRDefault="003B0D75" w:rsidP="00D70633">
            <w:pPr>
              <w:suppressAutoHyphens/>
              <w:jc w:val="right"/>
            </w:pPr>
            <w:r>
              <w:t>9</w:t>
            </w:r>
            <w:r w:rsidR="00F0258F">
              <w:t>76</w:t>
            </w:r>
            <w:r w:rsidR="00325406">
              <w:t xml:space="preserve">,00 </w:t>
            </w:r>
          </w:p>
        </w:tc>
        <w:tc>
          <w:tcPr>
            <w:tcW w:w="1013" w:type="pct"/>
            <w:tcBorders>
              <w:top w:val="single" w:sz="4" w:space="0" w:color="000000" w:themeColor="text1"/>
              <w:left w:val="single" w:sz="4" w:space="0" w:color="000000" w:themeColor="text1"/>
              <w:bottom w:val="single" w:sz="4" w:space="0" w:color="000000" w:themeColor="text1"/>
            </w:tcBorders>
            <w:tcMar>
              <w:top w:w="28" w:type="dxa"/>
              <w:bottom w:w="0" w:type="dxa"/>
            </w:tcMar>
          </w:tcPr>
          <w:p w14:paraId="471C5F50" w14:textId="5991924D" w:rsidR="003B0D75" w:rsidRPr="00E47366" w:rsidRDefault="003B0D75" w:rsidP="00D70633">
            <w:pPr>
              <w:suppressAutoHyphens/>
              <w:jc w:val="right"/>
            </w:pPr>
            <w:r>
              <w:t>9</w:t>
            </w:r>
            <w:r w:rsidR="00F0258F">
              <w:t>76</w:t>
            </w:r>
            <w:r w:rsidR="00325406">
              <w:t xml:space="preserve">,00 </w:t>
            </w:r>
          </w:p>
        </w:tc>
      </w:tr>
      <w:tr w:rsidR="003B0D75" w:rsidRPr="00E47366" w14:paraId="4FC2E3B1" w14:textId="77777777" w:rsidTr="00325406">
        <w:trPr>
          <w:trHeight w:val="284"/>
        </w:trPr>
        <w:tc>
          <w:tcPr>
            <w:tcW w:w="332" w:type="pct"/>
            <w:tcBorders>
              <w:top w:val="single" w:sz="4" w:space="0" w:color="000000" w:themeColor="text1"/>
              <w:bottom w:val="single" w:sz="4" w:space="0" w:color="000000" w:themeColor="text1"/>
              <w:right w:val="single" w:sz="4" w:space="0" w:color="000000" w:themeColor="text1"/>
            </w:tcBorders>
            <w:tcMar>
              <w:top w:w="28" w:type="dxa"/>
              <w:bottom w:w="0" w:type="dxa"/>
            </w:tcMar>
          </w:tcPr>
          <w:p w14:paraId="49579C20" w14:textId="77777777" w:rsidR="003B0D75" w:rsidRPr="00E47366" w:rsidRDefault="003B0D75" w:rsidP="003B0D75">
            <w:pPr>
              <w:pStyle w:val="Listenabsatz"/>
              <w:numPr>
                <w:ilvl w:val="0"/>
                <w:numId w:val="13"/>
              </w:numPr>
              <w:suppressAutoHyphens/>
            </w:pPr>
          </w:p>
        </w:tc>
        <w:tc>
          <w:tcPr>
            <w:tcW w:w="44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410D6625" w14:textId="4AB17A46" w:rsidR="003B0D75" w:rsidRDefault="00F776FA" w:rsidP="00D70633">
            <w:pPr>
              <w:suppressAutoHyphens/>
            </w:pPr>
            <w:r>
              <w:t>1</w:t>
            </w:r>
          </w:p>
        </w:tc>
        <w:tc>
          <w:tcPr>
            <w:tcW w:w="2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3A147036" w14:textId="65F9B555" w:rsidR="003B0D75" w:rsidRPr="002246FB" w:rsidRDefault="003B0D75" w:rsidP="00D70633">
            <w:pPr>
              <w:suppressAutoHyphens/>
            </w:pPr>
            <w:r>
              <w:t>Tages-</w:t>
            </w:r>
            <w:r w:rsidRPr="002246FB">
              <w:t>Workshop</w:t>
            </w:r>
            <w:r w:rsidR="00C3110D">
              <w:t>s (Design, Struktur,  Z</w:t>
            </w:r>
            <w:r>
              <w:t>ielgruppen)</w:t>
            </w:r>
            <w:r w:rsidR="00C3110D">
              <w:t xml:space="preserve"> zuzügl. Vorbereitung</w:t>
            </w:r>
          </w:p>
        </w:tc>
        <w:tc>
          <w:tcPr>
            <w:tcW w:w="90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3D218822" w14:textId="277672E3" w:rsidR="003B0D75" w:rsidRPr="002246FB" w:rsidRDefault="00C3110D" w:rsidP="00715865">
            <w:pPr>
              <w:suppressAutoHyphens/>
              <w:jc w:val="right"/>
            </w:pPr>
            <w:r>
              <w:t>1.</w:t>
            </w:r>
            <w:r w:rsidR="00715865">
              <w:t>952</w:t>
            </w:r>
            <w:r w:rsidR="00325406">
              <w:t xml:space="preserve">,00 </w:t>
            </w:r>
          </w:p>
        </w:tc>
        <w:tc>
          <w:tcPr>
            <w:tcW w:w="1013" w:type="pct"/>
            <w:tcBorders>
              <w:top w:val="single" w:sz="4" w:space="0" w:color="000000" w:themeColor="text1"/>
              <w:left w:val="single" w:sz="4" w:space="0" w:color="000000" w:themeColor="text1"/>
              <w:bottom w:val="single" w:sz="4" w:space="0" w:color="000000" w:themeColor="text1"/>
            </w:tcBorders>
            <w:tcMar>
              <w:top w:w="28" w:type="dxa"/>
              <w:bottom w:w="0" w:type="dxa"/>
            </w:tcMar>
          </w:tcPr>
          <w:p w14:paraId="4A7042E3" w14:textId="75D4CE4F" w:rsidR="003B0D75" w:rsidRPr="002246FB" w:rsidRDefault="00F776FA" w:rsidP="0080465A">
            <w:pPr>
              <w:suppressAutoHyphens/>
              <w:jc w:val="right"/>
            </w:pPr>
            <w:r>
              <w:t>1</w:t>
            </w:r>
            <w:r w:rsidR="0080465A">
              <w:t>952</w:t>
            </w:r>
            <w:r w:rsidR="00325406">
              <w:t xml:space="preserve">,00 </w:t>
            </w:r>
          </w:p>
        </w:tc>
      </w:tr>
      <w:tr w:rsidR="00325406" w:rsidRPr="00E47366" w14:paraId="093CC702" w14:textId="77777777" w:rsidTr="00325406">
        <w:trPr>
          <w:trHeight w:val="284"/>
        </w:trPr>
        <w:tc>
          <w:tcPr>
            <w:tcW w:w="332" w:type="pct"/>
            <w:tcBorders>
              <w:top w:val="single" w:sz="4" w:space="0" w:color="000000" w:themeColor="text1"/>
              <w:right w:val="single" w:sz="4" w:space="0" w:color="000000" w:themeColor="text1"/>
            </w:tcBorders>
            <w:tcMar>
              <w:top w:w="28" w:type="dxa"/>
              <w:bottom w:w="0" w:type="dxa"/>
            </w:tcMar>
          </w:tcPr>
          <w:p w14:paraId="7263BB38" w14:textId="77777777" w:rsidR="00325406" w:rsidRPr="00E47366" w:rsidRDefault="00325406" w:rsidP="00325406">
            <w:pPr>
              <w:pStyle w:val="Listenabsatz"/>
              <w:suppressAutoHyphens/>
              <w:ind w:left="360"/>
            </w:pPr>
          </w:p>
        </w:tc>
        <w:tc>
          <w:tcPr>
            <w:tcW w:w="440" w:type="pct"/>
            <w:tcBorders>
              <w:top w:val="single" w:sz="4" w:space="0" w:color="000000" w:themeColor="text1"/>
              <w:left w:val="single" w:sz="4" w:space="0" w:color="000000" w:themeColor="text1"/>
              <w:right w:val="single" w:sz="4" w:space="0" w:color="000000" w:themeColor="text1"/>
            </w:tcBorders>
            <w:tcMar>
              <w:top w:w="28" w:type="dxa"/>
              <w:bottom w:w="0" w:type="dxa"/>
            </w:tcMar>
          </w:tcPr>
          <w:p w14:paraId="771240E3" w14:textId="77777777" w:rsidR="00325406" w:rsidRDefault="00325406" w:rsidP="00D70633">
            <w:pPr>
              <w:suppressAutoHyphens/>
            </w:pPr>
          </w:p>
        </w:tc>
        <w:tc>
          <w:tcPr>
            <w:tcW w:w="2314" w:type="pct"/>
            <w:tcBorders>
              <w:top w:val="single" w:sz="4" w:space="0" w:color="000000" w:themeColor="text1"/>
              <w:left w:val="single" w:sz="4" w:space="0" w:color="000000" w:themeColor="text1"/>
              <w:right w:val="single" w:sz="4" w:space="0" w:color="000000" w:themeColor="text1"/>
            </w:tcBorders>
            <w:tcMar>
              <w:top w:w="28" w:type="dxa"/>
              <w:bottom w:w="0" w:type="dxa"/>
            </w:tcMar>
          </w:tcPr>
          <w:p w14:paraId="125033BD" w14:textId="590BA25C" w:rsidR="00325406" w:rsidRDefault="00C3110D" w:rsidP="00D70633">
            <w:pPr>
              <w:suppressAutoHyphens/>
            </w:pPr>
            <w:r>
              <w:t xml:space="preserve"> </w:t>
            </w:r>
          </w:p>
        </w:tc>
        <w:tc>
          <w:tcPr>
            <w:tcW w:w="900" w:type="pct"/>
            <w:tcBorders>
              <w:top w:val="single" w:sz="4" w:space="0" w:color="000000" w:themeColor="text1"/>
              <w:left w:val="single" w:sz="4" w:space="0" w:color="000000" w:themeColor="text1"/>
              <w:right w:val="single" w:sz="4" w:space="0" w:color="000000" w:themeColor="text1"/>
            </w:tcBorders>
            <w:tcMar>
              <w:top w:w="28" w:type="dxa"/>
              <w:bottom w:w="0" w:type="dxa"/>
            </w:tcMar>
          </w:tcPr>
          <w:p w14:paraId="29DD8319" w14:textId="77777777" w:rsidR="00325406" w:rsidRDefault="00325406" w:rsidP="00D70633">
            <w:pPr>
              <w:suppressAutoHyphens/>
              <w:jc w:val="right"/>
            </w:pPr>
          </w:p>
        </w:tc>
        <w:tc>
          <w:tcPr>
            <w:tcW w:w="1013" w:type="pct"/>
            <w:tcBorders>
              <w:top w:val="single" w:sz="4" w:space="0" w:color="000000" w:themeColor="text1"/>
              <w:left w:val="single" w:sz="4" w:space="0" w:color="000000" w:themeColor="text1"/>
            </w:tcBorders>
            <w:tcMar>
              <w:top w:w="28" w:type="dxa"/>
              <w:bottom w:w="0" w:type="dxa"/>
            </w:tcMar>
          </w:tcPr>
          <w:p w14:paraId="31FB1AB8" w14:textId="77777777" w:rsidR="00325406" w:rsidRDefault="00325406" w:rsidP="00F0258F">
            <w:pPr>
              <w:suppressAutoHyphens/>
              <w:jc w:val="right"/>
            </w:pPr>
          </w:p>
        </w:tc>
      </w:tr>
    </w:tbl>
    <w:p w14:paraId="02A5E65B" w14:textId="77777777" w:rsidR="003B0D75" w:rsidRDefault="003B0D75" w:rsidP="00D70633">
      <w:pPr>
        <w:suppressAutoHyphens/>
      </w:pPr>
    </w:p>
    <w:p w14:paraId="3182D77F" w14:textId="77777777" w:rsidR="003B0D75" w:rsidRDefault="003B0D75" w:rsidP="003F6FC2">
      <w:pPr>
        <w:pStyle w:val="berschrift2"/>
      </w:pPr>
      <w:r>
        <w:t xml:space="preserve">Laufende </w:t>
      </w:r>
      <w:r w:rsidRPr="003F6FC2">
        <w:t>Leistungen</w:t>
      </w:r>
      <w:r>
        <w:t xml:space="preserve"> (Nutzungspakete)</w:t>
      </w:r>
    </w:p>
    <w:tbl>
      <w:tblPr>
        <w:tblStyle w:val="Tabellenraster"/>
        <w:tblW w:w="4917" w:type="pct"/>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630"/>
        <w:gridCol w:w="836"/>
        <w:gridCol w:w="4386"/>
        <w:gridCol w:w="1706"/>
        <w:gridCol w:w="1920"/>
      </w:tblGrid>
      <w:tr w:rsidR="003B0D75" w:rsidRPr="00B27DAB" w14:paraId="0D3F5509" w14:textId="77777777" w:rsidTr="003F6FC2">
        <w:trPr>
          <w:trHeight w:val="665"/>
        </w:trPr>
        <w:tc>
          <w:tcPr>
            <w:tcW w:w="332" w:type="pct"/>
            <w:tcBorders>
              <w:bottom w:val="single" w:sz="18" w:space="0" w:color="000000" w:themeColor="text1"/>
            </w:tcBorders>
            <w:shd w:val="clear" w:color="auto" w:fill="A4D3DB"/>
          </w:tcPr>
          <w:p w14:paraId="039203F3" w14:textId="77777777" w:rsidR="003B0D75" w:rsidRPr="00883220" w:rsidRDefault="003B0D75" w:rsidP="00D70633">
            <w:pPr>
              <w:suppressAutoHyphens/>
              <w:rPr>
                <w:b/>
              </w:rPr>
            </w:pPr>
            <w:r w:rsidRPr="00883220">
              <w:rPr>
                <w:b/>
              </w:rPr>
              <w:t>POS</w:t>
            </w:r>
          </w:p>
        </w:tc>
        <w:tc>
          <w:tcPr>
            <w:tcW w:w="441" w:type="pct"/>
            <w:tcBorders>
              <w:bottom w:val="single" w:sz="18" w:space="0" w:color="000000" w:themeColor="text1"/>
            </w:tcBorders>
            <w:shd w:val="clear" w:color="auto" w:fill="A4D3DB"/>
          </w:tcPr>
          <w:p w14:paraId="13AE3F79" w14:textId="77777777" w:rsidR="003B0D75" w:rsidRPr="00883220" w:rsidRDefault="003B0D75" w:rsidP="00D70633">
            <w:pPr>
              <w:suppressAutoHyphens/>
              <w:rPr>
                <w:b/>
              </w:rPr>
            </w:pPr>
            <w:r w:rsidRPr="00883220">
              <w:rPr>
                <w:b/>
              </w:rPr>
              <w:t>Menge</w:t>
            </w:r>
          </w:p>
        </w:tc>
        <w:tc>
          <w:tcPr>
            <w:tcW w:w="2314" w:type="pct"/>
            <w:tcBorders>
              <w:bottom w:val="single" w:sz="18" w:space="0" w:color="000000" w:themeColor="text1"/>
            </w:tcBorders>
            <w:shd w:val="clear" w:color="auto" w:fill="A4D3DB"/>
          </w:tcPr>
          <w:p w14:paraId="1EC5AF4B" w14:textId="77777777" w:rsidR="003B0D75" w:rsidRPr="00883220" w:rsidRDefault="003B0D75" w:rsidP="00D70633">
            <w:pPr>
              <w:suppressAutoHyphens/>
              <w:rPr>
                <w:b/>
              </w:rPr>
            </w:pPr>
            <w:r w:rsidRPr="00883220">
              <w:rPr>
                <w:b/>
              </w:rPr>
              <w:t>Bezeichnung</w:t>
            </w:r>
          </w:p>
        </w:tc>
        <w:tc>
          <w:tcPr>
            <w:tcW w:w="900" w:type="pct"/>
            <w:tcBorders>
              <w:bottom w:val="single" w:sz="18" w:space="0" w:color="000000" w:themeColor="text1"/>
            </w:tcBorders>
            <w:shd w:val="clear" w:color="auto" w:fill="A4D3DB"/>
          </w:tcPr>
          <w:p w14:paraId="20E29BC7" w14:textId="5FCC2D4D" w:rsidR="003B0D75" w:rsidRPr="00520E39" w:rsidRDefault="00325406" w:rsidP="00D70633">
            <w:pPr>
              <w:suppressAutoHyphens/>
              <w:rPr>
                <w:b/>
                <w:sz w:val="22"/>
              </w:rPr>
            </w:pPr>
            <w:r>
              <w:rPr>
                <w:b/>
                <w:sz w:val="22"/>
              </w:rPr>
              <w:t xml:space="preserve">Einzelpreis monatlich </w:t>
            </w:r>
            <w:r w:rsidR="003B0D75" w:rsidRPr="00520E39">
              <w:rPr>
                <w:b/>
                <w:sz w:val="22"/>
              </w:rPr>
              <w:t>in €</w:t>
            </w:r>
          </w:p>
        </w:tc>
        <w:tc>
          <w:tcPr>
            <w:tcW w:w="1013" w:type="pct"/>
            <w:tcBorders>
              <w:bottom w:val="single" w:sz="18" w:space="0" w:color="000000" w:themeColor="text1"/>
            </w:tcBorders>
            <w:shd w:val="clear" w:color="auto" w:fill="A4D3DB"/>
          </w:tcPr>
          <w:p w14:paraId="307ED85E" w14:textId="77777777" w:rsidR="003B0D75" w:rsidRPr="00520E39" w:rsidRDefault="003B0D75" w:rsidP="00D70633">
            <w:pPr>
              <w:suppressAutoHyphens/>
              <w:rPr>
                <w:b/>
                <w:sz w:val="22"/>
              </w:rPr>
            </w:pPr>
            <w:r w:rsidRPr="00520E39">
              <w:rPr>
                <w:b/>
                <w:sz w:val="22"/>
              </w:rPr>
              <w:t xml:space="preserve">Gesamtpreis </w:t>
            </w:r>
            <w:r>
              <w:rPr>
                <w:b/>
                <w:sz w:val="22"/>
              </w:rPr>
              <w:t>jährlich</w:t>
            </w:r>
            <w:r w:rsidRPr="00520E39">
              <w:rPr>
                <w:b/>
                <w:sz w:val="22"/>
              </w:rPr>
              <w:t xml:space="preserve"> in €</w:t>
            </w:r>
          </w:p>
        </w:tc>
      </w:tr>
      <w:tr w:rsidR="003B0D75" w14:paraId="7A76989D" w14:textId="77777777" w:rsidTr="003F6FC2">
        <w:trPr>
          <w:trHeight w:val="284"/>
        </w:trPr>
        <w:tc>
          <w:tcPr>
            <w:tcW w:w="332" w:type="pct"/>
            <w:tcBorders>
              <w:top w:val="single" w:sz="18" w:space="0" w:color="000000" w:themeColor="text1"/>
              <w:bottom w:val="single" w:sz="4" w:space="0" w:color="auto"/>
              <w:right w:val="single" w:sz="4" w:space="0" w:color="000000" w:themeColor="text1"/>
            </w:tcBorders>
            <w:tcMar>
              <w:top w:w="28" w:type="dxa"/>
              <w:bottom w:w="0" w:type="dxa"/>
            </w:tcMar>
          </w:tcPr>
          <w:p w14:paraId="51ADE74D" w14:textId="77777777" w:rsidR="003B0D75" w:rsidRDefault="003B0D75" w:rsidP="003B0D75">
            <w:pPr>
              <w:pStyle w:val="Listenabsatz"/>
              <w:numPr>
                <w:ilvl w:val="0"/>
                <w:numId w:val="13"/>
              </w:numPr>
              <w:suppressAutoHyphens/>
            </w:pPr>
          </w:p>
        </w:tc>
        <w:tc>
          <w:tcPr>
            <w:tcW w:w="441" w:type="pct"/>
            <w:tcBorders>
              <w:top w:val="single" w:sz="18" w:space="0" w:color="000000" w:themeColor="text1"/>
              <w:left w:val="single" w:sz="4" w:space="0" w:color="000000" w:themeColor="text1"/>
              <w:bottom w:val="single" w:sz="4" w:space="0" w:color="auto"/>
              <w:right w:val="single" w:sz="4" w:space="0" w:color="000000" w:themeColor="text1"/>
            </w:tcBorders>
            <w:tcMar>
              <w:top w:w="28" w:type="dxa"/>
              <w:bottom w:w="0" w:type="dxa"/>
            </w:tcMar>
          </w:tcPr>
          <w:p w14:paraId="178F552F" w14:textId="77777777" w:rsidR="003B0D75" w:rsidRDefault="003B0D75" w:rsidP="00D70633">
            <w:pPr>
              <w:suppressAutoHyphens/>
            </w:pPr>
            <w:r>
              <w:t>1</w:t>
            </w:r>
          </w:p>
        </w:tc>
        <w:tc>
          <w:tcPr>
            <w:tcW w:w="2314" w:type="pct"/>
            <w:tcBorders>
              <w:top w:val="single" w:sz="18" w:space="0" w:color="000000" w:themeColor="text1"/>
              <w:left w:val="single" w:sz="4" w:space="0" w:color="000000" w:themeColor="text1"/>
              <w:bottom w:val="single" w:sz="4" w:space="0" w:color="auto"/>
              <w:right w:val="single" w:sz="4" w:space="0" w:color="000000" w:themeColor="text1"/>
            </w:tcBorders>
            <w:tcMar>
              <w:top w:w="28" w:type="dxa"/>
              <w:bottom w:w="0" w:type="dxa"/>
            </w:tcMar>
          </w:tcPr>
          <w:p w14:paraId="70C3A83D" w14:textId="3639397D" w:rsidR="003B0D75" w:rsidRPr="00B27DAB" w:rsidRDefault="003B0D75" w:rsidP="00D70633">
            <w:pPr>
              <w:suppressAutoHyphens/>
            </w:pPr>
            <w:r>
              <w:t>Nutzungsgebühr CMS</w:t>
            </w:r>
            <w:r w:rsidR="00715865">
              <w:t xml:space="preserve"> (</w:t>
            </w:r>
            <w:r w:rsidR="00715865" w:rsidRPr="00DB04FC">
              <w:t>ASP-Betrieb - 7 x 24</w:t>
            </w:r>
            <w:r w:rsidR="00715865">
              <w:t>)</w:t>
            </w:r>
          </w:p>
        </w:tc>
        <w:tc>
          <w:tcPr>
            <w:tcW w:w="900" w:type="pct"/>
            <w:tcBorders>
              <w:top w:val="single" w:sz="18" w:space="0" w:color="000000" w:themeColor="text1"/>
              <w:left w:val="single" w:sz="4" w:space="0" w:color="000000" w:themeColor="text1"/>
              <w:bottom w:val="single" w:sz="4" w:space="0" w:color="auto"/>
              <w:right w:val="single" w:sz="4" w:space="0" w:color="000000" w:themeColor="text1"/>
            </w:tcBorders>
            <w:tcMar>
              <w:top w:w="28" w:type="dxa"/>
              <w:bottom w:w="0" w:type="dxa"/>
            </w:tcMar>
          </w:tcPr>
          <w:p w14:paraId="1D1A26E5" w14:textId="7174168B" w:rsidR="003B0D75" w:rsidRDefault="00325406" w:rsidP="00D70633">
            <w:pPr>
              <w:suppressAutoHyphens/>
              <w:jc w:val="right"/>
            </w:pPr>
            <w:r>
              <w:t xml:space="preserve">49,00 </w:t>
            </w:r>
          </w:p>
        </w:tc>
        <w:tc>
          <w:tcPr>
            <w:tcW w:w="1013" w:type="pct"/>
            <w:tcBorders>
              <w:top w:val="single" w:sz="18" w:space="0" w:color="000000" w:themeColor="text1"/>
              <w:left w:val="single" w:sz="4" w:space="0" w:color="000000" w:themeColor="text1"/>
              <w:bottom w:val="single" w:sz="4" w:space="0" w:color="auto"/>
            </w:tcBorders>
            <w:tcMar>
              <w:top w:w="28" w:type="dxa"/>
              <w:bottom w:w="0" w:type="dxa"/>
            </w:tcMar>
          </w:tcPr>
          <w:p w14:paraId="0F52E70D" w14:textId="01B17790" w:rsidR="003B0D75" w:rsidRDefault="003B0D75" w:rsidP="00D70633">
            <w:pPr>
              <w:suppressAutoHyphens/>
              <w:jc w:val="right"/>
            </w:pPr>
            <w:r>
              <w:t>588</w:t>
            </w:r>
            <w:r w:rsidR="00325406">
              <w:t xml:space="preserve">,00 </w:t>
            </w:r>
          </w:p>
        </w:tc>
      </w:tr>
      <w:tr w:rsidR="003B0D75" w14:paraId="2A86CCE3" w14:textId="77777777" w:rsidTr="003F6FC2">
        <w:trPr>
          <w:trHeight w:val="284"/>
        </w:trPr>
        <w:tc>
          <w:tcPr>
            <w:tcW w:w="332" w:type="pct"/>
            <w:tcBorders>
              <w:top w:val="single" w:sz="4" w:space="0" w:color="auto"/>
              <w:bottom w:val="single" w:sz="4" w:space="0" w:color="auto"/>
              <w:right w:val="single" w:sz="4" w:space="0" w:color="000000" w:themeColor="text1"/>
            </w:tcBorders>
            <w:tcMar>
              <w:top w:w="28" w:type="dxa"/>
              <w:bottom w:w="0" w:type="dxa"/>
            </w:tcMar>
          </w:tcPr>
          <w:p w14:paraId="32C9B666" w14:textId="77777777" w:rsidR="003B0D75" w:rsidRDefault="003B0D75" w:rsidP="003B0D75">
            <w:pPr>
              <w:pStyle w:val="Listenabsatz"/>
              <w:numPr>
                <w:ilvl w:val="0"/>
                <w:numId w:val="13"/>
              </w:numPr>
              <w:suppressAutoHyphens/>
            </w:pPr>
          </w:p>
        </w:tc>
        <w:tc>
          <w:tcPr>
            <w:tcW w:w="441" w:type="pct"/>
            <w:tcBorders>
              <w:top w:val="single" w:sz="4" w:space="0" w:color="auto"/>
              <w:left w:val="single" w:sz="4" w:space="0" w:color="000000" w:themeColor="text1"/>
              <w:bottom w:val="single" w:sz="4" w:space="0" w:color="auto"/>
              <w:right w:val="single" w:sz="4" w:space="0" w:color="000000" w:themeColor="text1"/>
            </w:tcBorders>
            <w:tcMar>
              <w:top w:w="28" w:type="dxa"/>
              <w:bottom w:w="0" w:type="dxa"/>
            </w:tcMar>
          </w:tcPr>
          <w:p w14:paraId="7F67282A" w14:textId="77777777" w:rsidR="003B0D75" w:rsidRDefault="003B0D75" w:rsidP="00D70633">
            <w:pPr>
              <w:suppressAutoHyphens/>
            </w:pPr>
            <w:r>
              <w:t>1</w:t>
            </w:r>
          </w:p>
        </w:tc>
        <w:tc>
          <w:tcPr>
            <w:tcW w:w="2314" w:type="pct"/>
            <w:tcBorders>
              <w:top w:val="single" w:sz="4" w:space="0" w:color="auto"/>
              <w:left w:val="single" w:sz="4" w:space="0" w:color="000000" w:themeColor="text1"/>
              <w:bottom w:val="single" w:sz="4" w:space="0" w:color="auto"/>
              <w:right w:val="single" w:sz="4" w:space="0" w:color="000000" w:themeColor="text1"/>
            </w:tcBorders>
            <w:tcMar>
              <w:top w:w="28" w:type="dxa"/>
              <w:bottom w:w="0" w:type="dxa"/>
            </w:tcMar>
          </w:tcPr>
          <w:p w14:paraId="337CCD8B" w14:textId="77777777" w:rsidR="003B0D75" w:rsidRPr="002B2E19" w:rsidRDefault="003B0D75" w:rsidP="00D70633">
            <w:pPr>
              <w:suppressAutoHyphens/>
            </w:pPr>
            <w:r>
              <w:t>Nutzung Vereinsregister</w:t>
            </w:r>
          </w:p>
        </w:tc>
        <w:tc>
          <w:tcPr>
            <w:tcW w:w="900" w:type="pct"/>
            <w:tcBorders>
              <w:top w:val="single" w:sz="4" w:space="0" w:color="auto"/>
              <w:left w:val="single" w:sz="4" w:space="0" w:color="000000" w:themeColor="text1"/>
              <w:bottom w:val="single" w:sz="4" w:space="0" w:color="auto"/>
              <w:right w:val="single" w:sz="4" w:space="0" w:color="000000" w:themeColor="text1"/>
            </w:tcBorders>
            <w:tcMar>
              <w:top w:w="28" w:type="dxa"/>
              <w:bottom w:w="0" w:type="dxa"/>
            </w:tcMar>
          </w:tcPr>
          <w:p w14:paraId="55E611C1" w14:textId="2B86EEA5" w:rsidR="003B0D75" w:rsidRDefault="003B0D75" w:rsidP="00D70633">
            <w:pPr>
              <w:suppressAutoHyphens/>
              <w:jc w:val="right"/>
            </w:pPr>
            <w:r>
              <w:t>1</w:t>
            </w:r>
            <w:r w:rsidR="00325406">
              <w:t xml:space="preserve">9,00 </w:t>
            </w:r>
          </w:p>
        </w:tc>
        <w:tc>
          <w:tcPr>
            <w:tcW w:w="1013" w:type="pct"/>
            <w:tcBorders>
              <w:top w:val="single" w:sz="4" w:space="0" w:color="auto"/>
              <w:left w:val="single" w:sz="4" w:space="0" w:color="000000" w:themeColor="text1"/>
              <w:bottom w:val="single" w:sz="4" w:space="0" w:color="auto"/>
            </w:tcBorders>
            <w:tcMar>
              <w:top w:w="28" w:type="dxa"/>
              <w:bottom w:w="0" w:type="dxa"/>
            </w:tcMar>
          </w:tcPr>
          <w:p w14:paraId="76440528" w14:textId="2EC4D7C9" w:rsidR="003B0D75" w:rsidRDefault="003B0D75" w:rsidP="00D70633">
            <w:pPr>
              <w:suppressAutoHyphens/>
              <w:jc w:val="right"/>
            </w:pPr>
            <w:r>
              <w:t>228</w:t>
            </w:r>
            <w:r w:rsidR="00325406">
              <w:t xml:space="preserve">,00 </w:t>
            </w:r>
          </w:p>
        </w:tc>
      </w:tr>
      <w:tr w:rsidR="003B0D75" w14:paraId="1BC98E63" w14:textId="77777777" w:rsidTr="003F6FC2">
        <w:trPr>
          <w:trHeight w:val="284"/>
        </w:trPr>
        <w:tc>
          <w:tcPr>
            <w:tcW w:w="332" w:type="pct"/>
            <w:tcBorders>
              <w:top w:val="single" w:sz="4" w:space="0" w:color="auto"/>
              <w:bottom w:val="single" w:sz="4" w:space="0" w:color="auto"/>
              <w:right w:val="single" w:sz="4" w:space="0" w:color="000000" w:themeColor="text1"/>
            </w:tcBorders>
            <w:tcMar>
              <w:top w:w="28" w:type="dxa"/>
              <w:bottom w:w="0" w:type="dxa"/>
            </w:tcMar>
          </w:tcPr>
          <w:p w14:paraId="106EF5F6" w14:textId="77777777" w:rsidR="003B0D75" w:rsidRDefault="003B0D75" w:rsidP="003B0D75">
            <w:pPr>
              <w:pStyle w:val="Listenabsatz"/>
              <w:numPr>
                <w:ilvl w:val="0"/>
                <w:numId w:val="13"/>
              </w:numPr>
              <w:suppressAutoHyphens/>
            </w:pPr>
          </w:p>
        </w:tc>
        <w:tc>
          <w:tcPr>
            <w:tcW w:w="441" w:type="pct"/>
            <w:tcBorders>
              <w:top w:val="single" w:sz="4" w:space="0" w:color="auto"/>
              <w:left w:val="single" w:sz="4" w:space="0" w:color="000000" w:themeColor="text1"/>
              <w:bottom w:val="single" w:sz="4" w:space="0" w:color="auto"/>
              <w:right w:val="single" w:sz="4" w:space="0" w:color="000000" w:themeColor="text1"/>
            </w:tcBorders>
            <w:tcMar>
              <w:top w:w="28" w:type="dxa"/>
              <w:bottom w:w="0" w:type="dxa"/>
            </w:tcMar>
          </w:tcPr>
          <w:p w14:paraId="0BDE9B83" w14:textId="77777777" w:rsidR="003B0D75" w:rsidRDefault="003B0D75" w:rsidP="00D70633">
            <w:pPr>
              <w:suppressAutoHyphens/>
            </w:pPr>
            <w:r>
              <w:t>1</w:t>
            </w:r>
          </w:p>
        </w:tc>
        <w:tc>
          <w:tcPr>
            <w:tcW w:w="2314" w:type="pct"/>
            <w:tcBorders>
              <w:top w:val="single" w:sz="4" w:space="0" w:color="auto"/>
              <w:left w:val="single" w:sz="4" w:space="0" w:color="000000" w:themeColor="text1"/>
              <w:bottom w:val="single" w:sz="4" w:space="0" w:color="auto"/>
              <w:right w:val="single" w:sz="4" w:space="0" w:color="000000" w:themeColor="text1"/>
            </w:tcBorders>
            <w:tcMar>
              <w:top w:w="28" w:type="dxa"/>
              <w:bottom w:w="0" w:type="dxa"/>
            </w:tcMar>
          </w:tcPr>
          <w:p w14:paraId="7600AC74" w14:textId="77777777" w:rsidR="003B0D75" w:rsidRPr="00130771" w:rsidRDefault="003B0D75" w:rsidP="00D70633">
            <w:pPr>
              <w:suppressAutoHyphens/>
            </w:pPr>
            <w:r>
              <w:t xml:space="preserve">Nutzung </w:t>
            </w:r>
            <w:r w:rsidRPr="00130771">
              <w:t>Selbsteintrag</w:t>
            </w:r>
            <w:r>
              <w:t xml:space="preserve"> Vereinsregister</w:t>
            </w:r>
          </w:p>
        </w:tc>
        <w:tc>
          <w:tcPr>
            <w:tcW w:w="900" w:type="pct"/>
            <w:tcBorders>
              <w:top w:val="single" w:sz="4" w:space="0" w:color="auto"/>
              <w:left w:val="single" w:sz="4" w:space="0" w:color="000000" w:themeColor="text1"/>
              <w:bottom w:val="single" w:sz="4" w:space="0" w:color="auto"/>
              <w:right w:val="single" w:sz="4" w:space="0" w:color="000000" w:themeColor="text1"/>
            </w:tcBorders>
            <w:tcMar>
              <w:top w:w="28" w:type="dxa"/>
              <w:bottom w:w="0" w:type="dxa"/>
            </w:tcMar>
          </w:tcPr>
          <w:p w14:paraId="12E4E35E" w14:textId="6589CF03" w:rsidR="003B0D75" w:rsidRPr="00130771" w:rsidRDefault="00325406" w:rsidP="00D70633">
            <w:pPr>
              <w:suppressAutoHyphens/>
              <w:jc w:val="right"/>
            </w:pPr>
            <w:r>
              <w:t xml:space="preserve">19,00 </w:t>
            </w:r>
          </w:p>
        </w:tc>
        <w:tc>
          <w:tcPr>
            <w:tcW w:w="1013" w:type="pct"/>
            <w:tcBorders>
              <w:top w:val="single" w:sz="4" w:space="0" w:color="auto"/>
              <w:left w:val="single" w:sz="4" w:space="0" w:color="000000" w:themeColor="text1"/>
              <w:bottom w:val="single" w:sz="4" w:space="0" w:color="auto"/>
            </w:tcBorders>
            <w:tcMar>
              <w:top w:w="28" w:type="dxa"/>
              <w:bottom w:w="0" w:type="dxa"/>
            </w:tcMar>
          </w:tcPr>
          <w:p w14:paraId="71F33F1F" w14:textId="4A21C74C" w:rsidR="003B0D75" w:rsidRPr="00130771" w:rsidRDefault="003B0D75" w:rsidP="00D70633">
            <w:pPr>
              <w:suppressAutoHyphens/>
              <w:jc w:val="right"/>
            </w:pPr>
            <w:r>
              <w:t>228</w:t>
            </w:r>
            <w:r w:rsidR="00325406">
              <w:t xml:space="preserve">,00 </w:t>
            </w:r>
          </w:p>
        </w:tc>
      </w:tr>
      <w:tr w:rsidR="00D70633" w14:paraId="03DFFBD1" w14:textId="77777777" w:rsidTr="003F6FC2">
        <w:trPr>
          <w:trHeight w:val="284"/>
        </w:trPr>
        <w:tc>
          <w:tcPr>
            <w:tcW w:w="332" w:type="pct"/>
            <w:tcBorders>
              <w:top w:val="single" w:sz="4" w:space="0" w:color="auto"/>
              <w:bottom w:val="single" w:sz="4" w:space="0" w:color="auto"/>
              <w:right w:val="single" w:sz="4" w:space="0" w:color="000000" w:themeColor="text1"/>
            </w:tcBorders>
            <w:tcMar>
              <w:top w:w="28" w:type="dxa"/>
              <w:bottom w:w="0" w:type="dxa"/>
            </w:tcMar>
          </w:tcPr>
          <w:p w14:paraId="07035090" w14:textId="77777777" w:rsidR="00D70633" w:rsidRDefault="00D70633" w:rsidP="003B0D75">
            <w:pPr>
              <w:pStyle w:val="Listenabsatz"/>
              <w:numPr>
                <w:ilvl w:val="0"/>
                <w:numId w:val="13"/>
              </w:numPr>
              <w:suppressAutoHyphens/>
            </w:pPr>
          </w:p>
        </w:tc>
        <w:tc>
          <w:tcPr>
            <w:tcW w:w="441" w:type="pct"/>
            <w:tcBorders>
              <w:top w:val="single" w:sz="4" w:space="0" w:color="auto"/>
              <w:left w:val="single" w:sz="4" w:space="0" w:color="000000" w:themeColor="text1"/>
              <w:bottom w:val="single" w:sz="4" w:space="0" w:color="auto"/>
              <w:right w:val="single" w:sz="4" w:space="0" w:color="000000" w:themeColor="text1"/>
            </w:tcBorders>
            <w:tcMar>
              <w:top w:w="28" w:type="dxa"/>
              <w:bottom w:w="0" w:type="dxa"/>
            </w:tcMar>
          </w:tcPr>
          <w:p w14:paraId="25365D1C" w14:textId="77777777" w:rsidR="00D70633" w:rsidRDefault="00D70633" w:rsidP="00D70633">
            <w:pPr>
              <w:suppressAutoHyphens/>
            </w:pPr>
          </w:p>
        </w:tc>
        <w:tc>
          <w:tcPr>
            <w:tcW w:w="2314" w:type="pct"/>
            <w:tcBorders>
              <w:top w:val="single" w:sz="4" w:space="0" w:color="auto"/>
              <w:left w:val="single" w:sz="4" w:space="0" w:color="000000" w:themeColor="text1"/>
              <w:bottom w:val="single" w:sz="4" w:space="0" w:color="auto"/>
              <w:right w:val="single" w:sz="4" w:space="0" w:color="000000" w:themeColor="text1"/>
            </w:tcBorders>
            <w:tcMar>
              <w:top w:w="28" w:type="dxa"/>
              <w:bottom w:w="0" w:type="dxa"/>
            </w:tcMar>
          </w:tcPr>
          <w:p w14:paraId="319EC8E0" w14:textId="66BB151F" w:rsidR="00D70633" w:rsidRDefault="00D70633" w:rsidP="00D70633">
            <w:pPr>
              <w:suppressAutoHyphens/>
            </w:pPr>
            <w:r>
              <w:t>Nutzung Intranet</w:t>
            </w:r>
          </w:p>
        </w:tc>
        <w:tc>
          <w:tcPr>
            <w:tcW w:w="900" w:type="pct"/>
            <w:tcBorders>
              <w:top w:val="single" w:sz="4" w:space="0" w:color="auto"/>
              <w:left w:val="single" w:sz="4" w:space="0" w:color="000000" w:themeColor="text1"/>
              <w:bottom w:val="single" w:sz="4" w:space="0" w:color="auto"/>
              <w:right w:val="single" w:sz="4" w:space="0" w:color="000000" w:themeColor="text1"/>
            </w:tcBorders>
            <w:tcMar>
              <w:top w:w="28" w:type="dxa"/>
              <w:bottom w:w="0" w:type="dxa"/>
            </w:tcMar>
          </w:tcPr>
          <w:p w14:paraId="338CFAB7" w14:textId="0D2874D6" w:rsidR="00D70633" w:rsidRDefault="00D70633" w:rsidP="00D70633">
            <w:pPr>
              <w:suppressAutoHyphens/>
              <w:jc w:val="right"/>
            </w:pPr>
            <w:r>
              <w:t>25,00</w:t>
            </w:r>
          </w:p>
        </w:tc>
        <w:tc>
          <w:tcPr>
            <w:tcW w:w="1013" w:type="pct"/>
            <w:tcBorders>
              <w:top w:val="single" w:sz="4" w:space="0" w:color="auto"/>
              <w:left w:val="single" w:sz="4" w:space="0" w:color="000000" w:themeColor="text1"/>
              <w:bottom w:val="single" w:sz="4" w:space="0" w:color="auto"/>
            </w:tcBorders>
            <w:tcMar>
              <w:top w:w="28" w:type="dxa"/>
              <w:bottom w:w="0" w:type="dxa"/>
            </w:tcMar>
          </w:tcPr>
          <w:p w14:paraId="427B00F1" w14:textId="5E428374" w:rsidR="00D70633" w:rsidRDefault="00D70633" w:rsidP="00D70633">
            <w:pPr>
              <w:suppressAutoHyphens/>
              <w:jc w:val="right"/>
            </w:pPr>
            <w:r>
              <w:t>300,00</w:t>
            </w:r>
          </w:p>
        </w:tc>
      </w:tr>
      <w:tr w:rsidR="003B0D75" w:rsidRPr="00130771" w14:paraId="6768DDE1" w14:textId="77777777" w:rsidTr="003F6FC2">
        <w:trPr>
          <w:trHeight w:val="284"/>
        </w:trPr>
        <w:tc>
          <w:tcPr>
            <w:tcW w:w="332" w:type="pct"/>
            <w:tcBorders>
              <w:top w:val="single" w:sz="4" w:space="0" w:color="auto"/>
              <w:bottom w:val="single" w:sz="4" w:space="0" w:color="auto"/>
              <w:right w:val="single" w:sz="4" w:space="0" w:color="000000" w:themeColor="text1"/>
            </w:tcBorders>
            <w:tcMar>
              <w:top w:w="28" w:type="dxa"/>
              <w:bottom w:w="0" w:type="dxa"/>
            </w:tcMar>
          </w:tcPr>
          <w:p w14:paraId="1E6824D6" w14:textId="77777777" w:rsidR="003B0D75" w:rsidRPr="00130771" w:rsidRDefault="003B0D75" w:rsidP="003B0D75">
            <w:pPr>
              <w:pStyle w:val="Listenabsatz"/>
              <w:numPr>
                <w:ilvl w:val="0"/>
                <w:numId w:val="13"/>
              </w:numPr>
              <w:suppressAutoHyphens/>
            </w:pPr>
          </w:p>
        </w:tc>
        <w:tc>
          <w:tcPr>
            <w:tcW w:w="441" w:type="pct"/>
            <w:tcBorders>
              <w:top w:val="single" w:sz="4" w:space="0" w:color="auto"/>
              <w:left w:val="single" w:sz="4" w:space="0" w:color="000000" w:themeColor="text1"/>
              <w:bottom w:val="single" w:sz="4" w:space="0" w:color="auto"/>
              <w:right w:val="single" w:sz="4" w:space="0" w:color="000000" w:themeColor="text1"/>
            </w:tcBorders>
            <w:tcMar>
              <w:top w:w="28" w:type="dxa"/>
              <w:bottom w:w="0" w:type="dxa"/>
            </w:tcMar>
          </w:tcPr>
          <w:p w14:paraId="1C59FA6A" w14:textId="77777777" w:rsidR="003B0D75" w:rsidRDefault="003B0D75" w:rsidP="00D70633">
            <w:pPr>
              <w:suppressAutoHyphens/>
            </w:pPr>
            <w:r>
              <w:t>1</w:t>
            </w:r>
          </w:p>
        </w:tc>
        <w:tc>
          <w:tcPr>
            <w:tcW w:w="2314" w:type="pct"/>
            <w:tcBorders>
              <w:top w:val="single" w:sz="4" w:space="0" w:color="auto"/>
              <w:left w:val="single" w:sz="4" w:space="0" w:color="000000" w:themeColor="text1"/>
              <w:bottom w:val="single" w:sz="4" w:space="0" w:color="auto"/>
              <w:right w:val="single" w:sz="4" w:space="0" w:color="000000" w:themeColor="text1"/>
            </w:tcBorders>
            <w:tcMar>
              <w:top w:w="28" w:type="dxa"/>
              <w:bottom w:w="0" w:type="dxa"/>
            </w:tcMar>
          </w:tcPr>
          <w:p w14:paraId="42E871B9" w14:textId="18D5C016" w:rsidR="003B0D75" w:rsidRPr="00130771" w:rsidRDefault="00715865" w:rsidP="00D70633">
            <w:pPr>
              <w:suppressAutoHyphens/>
            </w:pPr>
            <w:r>
              <w:t>Support-Flatrat</w:t>
            </w:r>
            <w:r w:rsidR="00D70633">
              <w:t>e</w:t>
            </w:r>
          </w:p>
        </w:tc>
        <w:tc>
          <w:tcPr>
            <w:tcW w:w="900" w:type="pct"/>
            <w:tcBorders>
              <w:top w:val="single" w:sz="4" w:space="0" w:color="auto"/>
              <w:left w:val="single" w:sz="4" w:space="0" w:color="000000" w:themeColor="text1"/>
              <w:bottom w:val="single" w:sz="4" w:space="0" w:color="auto"/>
              <w:right w:val="single" w:sz="4" w:space="0" w:color="000000" w:themeColor="text1"/>
            </w:tcBorders>
            <w:tcMar>
              <w:top w:w="28" w:type="dxa"/>
              <w:bottom w:w="0" w:type="dxa"/>
            </w:tcMar>
          </w:tcPr>
          <w:p w14:paraId="6A5FAF67" w14:textId="5219CAB3" w:rsidR="003B0D75" w:rsidRDefault="003B0D75" w:rsidP="00D70633">
            <w:pPr>
              <w:suppressAutoHyphens/>
              <w:jc w:val="right"/>
            </w:pPr>
            <w:r>
              <w:t>98</w:t>
            </w:r>
            <w:r w:rsidR="00325406">
              <w:t xml:space="preserve">,00 </w:t>
            </w:r>
          </w:p>
        </w:tc>
        <w:tc>
          <w:tcPr>
            <w:tcW w:w="1013" w:type="pct"/>
            <w:tcBorders>
              <w:top w:val="single" w:sz="4" w:space="0" w:color="auto"/>
              <w:left w:val="single" w:sz="4" w:space="0" w:color="000000" w:themeColor="text1"/>
              <w:bottom w:val="single" w:sz="4" w:space="0" w:color="auto"/>
            </w:tcBorders>
            <w:tcMar>
              <w:top w:w="28" w:type="dxa"/>
              <w:bottom w:w="0" w:type="dxa"/>
            </w:tcMar>
          </w:tcPr>
          <w:p w14:paraId="73D90384" w14:textId="2BDFF921" w:rsidR="003B0D75" w:rsidRDefault="003B0D75" w:rsidP="00D70633">
            <w:pPr>
              <w:suppressAutoHyphens/>
              <w:jc w:val="right"/>
            </w:pPr>
            <w:r>
              <w:t>1176,</w:t>
            </w:r>
            <w:r w:rsidR="00325406">
              <w:t xml:space="preserve">00 </w:t>
            </w:r>
          </w:p>
        </w:tc>
      </w:tr>
      <w:tr w:rsidR="00D70633" w:rsidRPr="00130771" w14:paraId="445F8633" w14:textId="77777777" w:rsidTr="003F6FC2">
        <w:trPr>
          <w:trHeight w:val="284"/>
        </w:trPr>
        <w:tc>
          <w:tcPr>
            <w:tcW w:w="332" w:type="pct"/>
            <w:tcBorders>
              <w:top w:val="single" w:sz="4" w:space="0" w:color="auto"/>
              <w:bottom w:val="single" w:sz="4" w:space="0" w:color="auto"/>
              <w:right w:val="single" w:sz="4" w:space="0" w:color="000000" w:themeColor="text1"/>
            </w:tcBorders>
            <w:tcMar>
              <w:top w:w="28" w:type="dxa"/>
              <w:bottom w:w="0" w:type="dxa"/>
            </w:tcMar>
          </w:tcPr>
          <w:p w14:paraId="53A6FC35" w14:textId="77777777" w:rsidR="00D70633" w:rsidRPr="00130771" w:rsidRDefault="00D70633" w:rsidP="003B0D75">
            <w:pPr>
              <w:pStyle w:val="Listenabsatz"/>
              <w:numPr>
                <w:ilvl w:val="0"/>
                <w:numId w:val="13"/>
              </w:numPr>
              <w:suppressAutoHyphens/>
            </w:pPr>
          </w:p>
        </w:tc>
        <w:tc>
          <w:tcPr>
            <w:tcW w:w="441" w:type="pct"/>
            <w:tcBorders>
              <w:top w:val="single" w:sz="4" w:space="0" w:color="auto"/>
              <w:left w:val="single" w:sz="4" w:space="0" w:color="000000" w:themeColor="text1"/>
              <w:bottom w:val="single" w:sz="4" w:space="0" w:color="auto"/>
              <w:right w:val="single" w:sz="4" w:space="0" w:color="000000" w:themeColor="text1"/>
            </w:tcBorders>
            <w:tcMar>
              <w:top w:w="28" w:type="dxa"/>
              <w:bottom w:w="0" w:type="dxa"/>
            </w:tcMar>
          </w:tcPr>
          <w:p w14:paraId="4826531F" w14:textId="1FAC2879" w:rsidR="00D70633" w:rsidRDefault="00D70633" w:rsidP="00D70633">
            <w:pPr>
              <w:suppressAutoHyphens/>
            </w:pPr>
            <w:r>
              <w:t>1</w:t>
            </w:r>
          </w:p>
        </w:tc>
        <w:tc>
          <w:tcPr>
            <w:tcW w:w="2314" w:type="pct"/>
            <w:tcBorders>
              <w:top w:val="single" w:sz="4" w:space="0" w:color="auto"/>
              <w:left w:val="single" w:sz="4" w:space="0" w:color="000000" w:themeColor="text1"/>
              <w:bottom w:val="single" w:sz="4" w:space="0" w:color="auto"/>
              <w:right w:val="single" w:sz="4" w:space="0" w:color="000000" w:themeColor="text1"/>
            </w:tcBorders>
            <w:tcMar>
              <w:top w:w="28" w:type="dxa"/>
              <w:bottom w:w="0" w:type="dxa"/>
            </w:tcMar>
          </w:tcPr>
          <w:p w14:paraId="014FAC40" w14:textId="0DEEAFAA" w:rsidR="00D70633" w:rsidRDefault="00D70633" w:rsidP="00D70633">
            <w:pPr>
              <w:suppressAutoHyphens/>
            </w:pPr>
            <w:r>
              <w:t>Nutzung Veranstaltungskalender</w:t>
            </w:r>
          </w:p>
        </w:tc>
        <w:tc>
          <w:tcPr>
            <w:tcW w:w="900" w:type="pct"/>
            <w:tcBorders>
              <w:top w:val="single" w:sz="4" w:space="0" w:color="auto"/>
              <w:left w:val="single" w:sz="4" w:space="0" w:color="000000" w:themeColor="text1"/>
              <w:bottom w:val="single" w:sz="4" w:space="0" w:color="auto"/>
              <w:right w:val="single" w:sz="4" w:space="0" w:color="000000" w:themeColor="text1"/>
            </w:tcBorders>
            <w:tcMar>
              <w:top w:w="28" w:type="dxa"/>
              <w:bottom w:w="0" w:type="dxa"/>
            </w:tcMar>
          </w:tcPr>
          <w:p w14:paraId="688FBA83" w14:textId="286676BE" w:rsidR="00D70633" w:rsidRDefault="00D70633" w:rsidP="00D70633">
            <w:pPr>
              <w:suppressAutoHyphens/>
              <w:jc w:val="right"/>
            </w:pPr>
            <w:r>
              <w:t>19,00</w:t>
            </w:r>
          </w:p>
        </w:tc>
        <w:tc>
          <w:tcPr>
            <w:tcW w:w="1013" w:type="pct"/>
            <w:tcBorders>
              <w:top w:val="single" w:sz="4" w:space="0" w:color="auto"/>
              <w:left w:val="single" w:sz="4" w:space="0" w:color="000000" w:themeColor="text1"/>
              <w:bottom w:val="single" w:sz="4" w:space="0" w:color="auto"/>
            </w:tcBorders>
            <w:tcMar>
              <w:top w:w="28" w:type="dxa"/>
              <w:bottom w:w="0" w:type="dxa"/>
            </w:tcMar>
          </w:tcPr>
          <w:p w14:paraId="6CF31452" w14:textId="647C37AF" w:rsidR="00D70633" w:rsidRDefault="00D70633" w:rsidP="00D70633">
            <w:pPr>
              <w:suppressAutoHyphens/>
              <w:jc w:val="right"/>
            </w:pPr>
            <w:r>
              <w:t>228,00</w:t>
            </w:r>
          </w:p>
        </w:tc>
      </w:tr>
      <w:tr w:rsidR="003B0D75" w:rsidRPr="00130771" w14:paraId="2E951657" w14:textId="77777777" w:rsidTr="003F6FC2">
        <w:trPr>
          <w:trHeight w:val="284"/>
        </w:trPr>
        <w:tc>
          <w:tcPr>
            <w:tcW w:w="332" w:type="pct"/>
            <w:tcBorders>
              <w:top w:val="single" w:sz="4" w:space="0" w:color="auto"/>
              <w:bottom w:val="single" w:sz="4" w:space="0" w:color="auto"/>
              <w:right w:val="single" w:sz="4" w:space="0" w:color="000000" w:themeColor="text1"/>
            </w:tcBorders>
            <w:tcMar>
              <w:top w:w="28" w:type="dxa"/>
              <w:bottom w:w="0" w:type="dxa"/>
            </w:tcMar>
          </w:tcPr>
          <w:p w14:paraId="3D14F58D" w14:textId="77777777" w:rsidR="003B0D75" w:rsidRPr="00130771" w:rsidRDefault="003B0D75" w:rsidP="003B0D75">
            <w:pPr>
              <w:pStyle w:val="Listenabsatz"/>
              <w:numPr>
                <w:ilvl w:val="0"/>
                <w:numId w:val="13"/>
              </w:numPr>
              <w:suppressAutoHyphens/>
            </w:pPr>
          </w:p>
        </w:tc>
        <w:tc>
          <w:tcPr>
            <w:tcW w:w="441" w:type="pct"/>
            <w:tcBorders>
              <w:top w:val="single" w:sz="4" w:space="0" w:color="auto"/>
              <w:left w:val="single" w:sz="4" w:space="0" w:color="000000" w:themeColor="text1"/>
              <w:bottom w:val="single" w:sz="4" w:space="0" w:color="auto"/>
              <w:right w:val="single" w:sz="4" w:space="0" w:color="000000" w:themeColor="text1"/>
            </w:tcBorders>
            <w:tcMar>
              <w:top w:w="28" w:type="dxa"/>
              <w:bottom w:w="0" w:type="dxa"/>
            </w:tcMar>
          </w:tcPr>
          <w:p w14:paraId="681D02E1" w14:textId="77777777" w:rsidR="003B0D75" w:rsidRPr="00130771" w:rsidRDefault="003B0D75" w:rsidP="00D70633">
            <w:pPr>
              <w:suppressAutoHyphens/>
            </w:pPr>
            <w:r w:rsidRPr="00130771">
              <w:t>1</w:t>
            </w:r>
          </w:p>
        </w:tc>
        <w:tc>
          <w:tcPr>
            <w:tcW w:w="2314" w:type="pct"/>
            <w:tcBorders>
              <w:top w:val="single" w:sz="4" w:space="0" w:color="auto"/>
              <w:left w:val="single" w:sz="4" w:space="0" w:color="000000" w:themeColor="text1"/>
              <w:bottom w:val="single" w:sz="4" w:space="0" w:color="auto"/>
              <w:right w:val="single" w:sz="4" w:space="0" w:color="000000" w:themeColor="text1"/>
            </w:tcBorders>
            <w:tcMar>
              <w:top w:w="28" w:type="dxa"/>
              <w:bottom w:w="0" w:type="dxa"/>
            </w:tcMar>
          </w:tcPr>
          <w:p w14:paraId="3C0457B7" w14:textId="77777777" w:rsidR="003B0D75" w:rsidRPr="00130771" w:rsidRDefault="003B0D75" w:rsidP="00D70633">
            <w:pPr>
              <w:suppressAutoHyphens/>
            </w:pPr>
            <w:r>
              <w:t>Nutzung Kommentarfunktion</w:t>
            </w:r>
          </w:p>
        </w:tc>
        <w:tc>
          <w:tcPr>
            <w:tcW w:w="900" w:type="pct"/>
            <w:tcBorders>
              <w:top w:val="single" w:sz="4" w:space="0" w:color="auto"/>
              <w:left w:val="single" w:sz="4" w:space="0" w:color="000000" w:themeColor="text1"/>
              <w:bottom w:val="single" w:sz="4" w:space="0" w:color="auto"/>
              <w:right w:val="single" w:sz="4" w:space="0" w:color="000000" w:themeColor="text1"/>
            </w:tcBorders>
            <w:tcMar>
              <w:top w:w="28" w:type="dxa"/>
              <w:bottom w:w="0" w:type="dxa"/>
            </w:tcMar>
          </w:tcPr>
          <w:p w14:paraId="0DA5E97D" w14:textId="12982B4A" w:rsidR="003B0D75" w:rsidRPr="00130771" w:rsidRDefault="00325406" w:rsidP="00D70633">
            <w:pPr>
              <w:suppressAutoHyphens/>
              <w:jc w:val="right"/>
            </w:pPr>
            <w:r>
              <w:t xml:space="preserve">9,00 </w:t>
            </w:r>
          </w:p>
        </w:tc>
        <w:tc>
          <w:tcPr>
            <w:tcW w:w="1013" w:type="pct"/>
            <w:tcBorders>
              <w:top w:val="single" w:sz="4" w:space="0" w:color="auto"/>
              <w:left w:val="single" w:sz="4" w:space="0" w:color="000000" w:themeColor="text1"/>
              <w:bottom w:val="single" w:sz="4" w:space="0" w:color="auto"/>
            </w:tcBorders>
            <w:tcMar>
              <w:top w:w="28" w:type="dxa"/>
              <w:bottom w:w="0" w:type="dxa"/>
            </w:tcMar>
          </w:tcPr>
          <w:p w14:paraId="30FB2A5E" w14:textId="265E5A41" w:rsidR="003B0D75" w:rsidRPr="00130771" w:rsidRDefault="003B0D75" w:rsidP="00D70633">
            <w:pPr>
              <w:suppressAutoHyphens/>
              <w:jc w:val="right"/>
            </w:pPr>
            <w:r>
              <w:t>108</w:t>
            </w:r>
            <w:r w:rsidR="00325406">
              <w:t xml:space="preserve">,00 </w:t>
            </w:r>
          </w:p>
        </w:tc>
      </w:tr>
    </w:tbl>
    <w:p w14:paraId="2886D84E" w14:textId="77777777" w:rsidR="003B0D75" w:rsidRDefault="003B0D75" w:rsidP="003F6FC2">
      <w:pPr>
        <w:pStyle w:val="berschrift2"/>
      </w:pPr>
      <w:r w:rsidRPr="00B13A56">
        <w:t>Optionale</w:t>
      </w:r>
      <w:r>
        <w:t xml:space="preserve"> Leistungen</w:t>
      </w:r>
    </w:p>
    <w:p w14:paraId="5824F3DD" w14:textId="77777777" w:rsidR="003B0D75" w:rsidRPr="00130771" w:rsidRDefault="003B0D75" w:rsidP="003F6FC2">
      <w:pPr>
        <w:pStyle w:val="berschrift3"/>
      </w:pPr>
      <w:r>
        <w:t xml:space="preserve">Einmalige </w:t>
      </w:r>
      <w:r w:rsidRPr="003F6FC2">
        <w:t>Leistungen</w:t>
      </w:r>
    </w:p>
    <w:tbl>
      <w:tblPr>
        <w:tblStyle w:val="Tabellenraster"/>
        <w:tblW w:w="4887" w:type="pct"/>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557"/>
        <w:gridCol w:w="882"/>
        <w:gridCol w:w="6329"/>
        <w:gridCol w:w="1652"/>
      </w:tblGrid>
      <w:tr w:rsidR="003B0D75" w:rsidRPr="00B27DAB" w14:paraId="0882198A" w14:textId="77777777" w:rsidTr="00D70633">
        <w:trPr>
          <w:trHeight w:val="665"/>
        </w:trPr>
        <w:tc>
          <w:tcPr>
            <w:tcW w:w="291" w:type="pct"/>
            <w:tcBorders>
              <w:bottom w:val="single" w:sz="18" w:space="0" w:color="000000" w:themeColor="text1"/>
            </w:tcBorders>
            <w:shd w:val="clear" w:color="auto" w:fill="A4D3DB"/>
          </w:tcPr>
          <w:p w14:paraId="1CAC42B9" w14:textId="77777777" w:rsidR="003B0D75" w:rsidRPr="00883220" w:rsidRDefault="003B0D75" w:rsidP="00D70633">
            <w:pPr>
              <w:suppressAutoHyphens/>
              <w:rPr>
                <w:b/>
              </w:rPr>
            </w:pPr>
            <w:r w:rsidRPr="00883220">
              <w:rPr>
                <w:b/>
              </w:rPr>
              <w:t>POS</w:t>
            </w:r>
          </w:p>
        </w:tc>
        <w:tc>
          <w:tcPr>
            <w:tcW w:w="470" w:type="pct"/>
            <w:tcBorders>
              <w:bottom w:val="single" w:sz="18" w:space="0" w:color="000000" w:themeColor="text1"/>
            </w:tcBorders>
            <w:shd w:val="clear" w:color="auto" w:fill="A4D3DB"/>
          </w:tcPr>
          <w:p w14:paraId="17887A18" w14:textId="77777777" w:rsidR="003B0D75" w:rsidRPr="00883220" w:rsidRDefault="003B0D75" w:rsidP="00D70633">
            <w:pPr>
              <w:suppressAutoHyphens/>
              <w:rPr>
                <w:b/>
              </w:rPr>
            </w:pPr>
            <w:r w:rsidRPr="00883220">
              <w:rPr>
                <w:b/>
              </w:rPr>
              <w:t>Menge</w:t>
            </w:r>
          </w:p>
        </w:tc>
        <w:tc>
          <w:tcPr>
            <w:tcW w:w="3361" w:type="pct"/>
            <w:tcBorders>
              <w:bottom w:val="single" w:sz="18" w:space="0" w:color="000000" w:themeColor="text1"/>
            </w:tcBorders>
            <w:shd w:val="clear" w:color="auto" w:fill="A4D3DB"/>
          </w:tcPr>
          <w:p w14:paraId="69C097C0" w14:textId="77777777" w:rsidR="003B0D75" w:rsidRPr="00883220" w:rsidRDefault="003B0D75" w:rsidP="00D70633">
            <w:pPr>
              <w:suppressAutoHyphens/>
              <w:rPr>
                <w:b/>
              </w:rPr>
            </w:pPr>
            <w:r w:rsidRPr="00883220">
              <w:rPr>
                <w:b/>
              </w:rPr>
              <w:t>Bezeichnung</w:t>
            </w:r>
          </w:p>
        </w:tc>
        <w:tc>
          <w:tcPr>
            <w:tcW w:w="878" w:type="pct"/>
            <w:tcBorders>
              <w:bottom w:val="single" w:sz="18" w:space="0" w:color="000000" w:themeColor="text1"/>
            </w:tcBorders>
            <w:shd w:val="clear" w:color="auto" w:fill="A4D3DB"/>
          </w:tcPr>
          <w:p w14:paraId="1C8A80F6" w14:textId="77777777" w:rsidR="003B0D75" w:rsidRPr="00883220" w:rsidRDefault="003B0D75" w:rsidP="00D70633">
            <w:pPr>
              <w:suppressAutoHyphens/>
              <w:ind w:right="-90"/>
              <w:rPr>
                <w:b/>
                <w:sz w:val="22"/>
              </w:rPr>
            </w:pPr>
            <w:r w:rsidRPr="00883220">
              <w:rPr>
                <w:b/>
                <w:sz w:val="22"/>
              </w:rPr>
              <w:t xml:space="preserve">Einzelpreis </w:t>
            </w:r>
            <w:r>
              <w:rPr>
                <w:b/>
                <w:sz w:val="22"/>
              </w:rPr>
              <w:br/>
            </w:r>
            <w:r w:rsidRPr="00883220">
              <w:rPr>
                <w:b/>
                <w:sz w:val="22"/>
              </w:rPr>
              <w:t>einmalig in €</w:t>
            </w:r>
          </w:p>
        </w:tc>
      </w:tr>
      <w:tr w:rsidR="003B0D75" w14:paraId="5EBCF66A" w14:textId="77777777" w:rsidTr="00D70633">
        <w:trPr>
          <w:trHeight w:val="284"/>
        </w:trPr>
        <w:tc>
          <w:tcPr>
            <w:tcW w:w="291" w:type="pct"/>
            <w:tcBorders>
              <w:top w:val="single" w:sz="18" w:space="0" w:color="000000" w:themeColor="text1"/>
              <w:bottom w:val="single" w:sz="4" w:space="0" w:color="000000" w:themeColor="text1"/>
              <w:right w:val="single" w:sz="4" w:space="0" w:color="000000" w:themeColor="text1"/>
            </w:tcBorders>
            <w:tcMar>
              <w:top w:w="28" w:type="dxa"/>
              <w:bottom w:w="0" w:type="dxa"/>
            </w:tcMar>
          </w:tcPr>
          <w:p w14:paraId="021A7125" w14:textId="77777777" w:rsidR="003B0D75" w:rsidRDefault="003B0D75" w:rsidP="003B0D75">
            <w:pPr>
              <w:pStyle w:val="Listenabsatz"/>
              <w:numPr>
                <w:ilvl w:val="0"/>
                <w:numId w:val="13"/>
              </w:numPr>
              <w:suppressAutoHyphens/>
            </w:pPr>
          </w:p>
        </w:tc>
        <w:tc>
          <w:tcPr>
            <w:tcW w:w="470" w:type="pct"/>
            <w:tcBorders>
              <w:top w:val="single" w:sz="18"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4B7339C9" w14:textId="77777777" w:rsidR="003B0D75" w:rsidRPr="00096C3E" w:rsidRDefault="003B0D75" w:rsidP="00D70633">
            <w:pPr>
              <w:suppressAutoHyphens/>
            </w:pPr>
            <w:r>
              <w:t>1</w:t>
            </w:r>
          </w:p>
        </w:tc>
        <w:tc>
          <w:tcPr>
            <w:tcW w:w="3361" w:type="pct"/>
            <w:tcBorders>
              <w:top w:val="single" w:sz="18"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1E7CA758" w14:textId="77777777" w:rsidR="003B0D75" w:rsidRPr="00096C3E" w:rsidRDefault="003B0D75" w:rsidP="00D70633">
            <w:pPr>
              <w:suppressAutoHyphens/>
            </w:pPr>
            <w:r w:rsidRPr="00096C3E">
              <w:t>Einrichtung Selbsteintrag</w:t>
            </w:r>
          </w:p>
        </w:tc>
        <w:tc>
          <w:tcPr>
            <w:tcW w:w="878" w:type="pct"/>
            <w:tcBorders>
              <w:top w:val="single" w:sz="18"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2F2CA4D9" w14:textId="1B3C327A" w:rsidR="003B0D75" w:rsidRPr="00096C3E" w:rsidRDefault="00325406" w:rsidP="00D70633">
            <w:pPr>
              <w:suppressAutoHyphens/>
              <w:jc w:val="right"/>
            </w:pPr>
            <w:r>
              <w:t xml:space="preserve">130,00 </w:t>
            </w:r>
          </w:p>
        </w:tc>
      </w:tr>
      <w:tr w:rsidR="003B0D75" w14:paraId="155FFF90" w14:textId="77777777" w:rsidTr="00D70633">
        <w:trPr>
          <w:trHeight w:val="284"/>
        </w:trPr>
        <w:tc>
          <w:tcPr>
            <w:tcW w:w="291" w:type="pct"/>
            <w:tcBorders>
              <w:top w:val="single" w:sz="4" w:space="0" w:color="000000" w:themeColor="text1"/>
              <w:bottom w:val="single" w:sz="4" w:space="0" w:color="000000" w:themeColor="text1"/>
              <w:right w:val="single" w:sz="4" w:space="0" w:color="000000" w:themeColor="text1"/>
            </w:tcBorders>
            <w:tcMar>
              <w:top w:w="28" w:type="dxa"/>
              <w:bottom w:w="0" w:type="dxa"/>
            </w:tcMar>
          </w:tcPr>
          <w:p w14:paraId="12463BB1" w14:textId="77777777" w:rsidR="003B0D75" w:rsidRDefault="003B0D75" w:rsidP="003B0D75">
            <w:pPr>
              <w:pStyle w:val="Listenabsatz"/>
              <w:numPr>
                <w:ilvl w:val="0"/>
                <w:numId w:val="13"/>
              </w:numPr>
              <w:suppressAutoHyphens/>
            </w:pPr>
          </w:p>
        </w:tc>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2B6CC075" w14:textId="77777777" w:rsidR="003B0D75" w:rsidRPr="00096C3E" w:rsidRDefault="003B0D75" w:rsidP="00D70633">
            <w:pPr>
              <w:suppressAutoHyphens/>
            </w:pPr>
            <w:r>
              <w:t>1</w:t>
            </w:r>
          </w:p>
        </w:tc>
        <w:tc>
          <w:tcPr>
            <w:tcW w:w="33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0620031A" w14:textId="77777777" w:rsidR="003B0D75" w:rsidRPr="00096C3E" w:rsidRDefault="003B0D75" w:rsidP="00D70633">
            <w:pPr>
              <w:suppressAutoHyphens/>
            </w:pPr>
            <w:r w:rsidRPr="00096C3E">
              <w:t>Einrichtung Mehrsprachigkeit</w:t>
            </w:r>
          </w:p>
        </w:tc>
        <w:tc>
          <w:tcPr>
            <w:tcW w:w="8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1523B193" w14:textId="30548F5A" w:rsidR="003B0D75" w:rsidRPr="00096C3E" w:rsidRDefault="00325406" w:rsidP="00D70633">
            <w:pPr>
              <w:suppressAutoHyphens/>
              <w:jc w:val="right"/>
            </w:pPr>
            <w:r>
              <w:t xml:space="preserve">130,00 </w:t>
            </w:r>
          </w:p>
        </w:tc>
      </w:tr>
      <w:tr w:rsidR="003B0D75" w14:paraId="44A65990" w14:textId="77777777" w:rsidTr="00D70633">
        <w:trPr>
          <w:trHeight w:val="284"/>
        </w:trPr>
        <w:tc>
          <w:tcPr>
            <w:tcW w:w="291" w:type="pct"/>
            <w:tcBorders>
              <w:top w:val="single" w:sz="4" w:space="0" w:color="000000" w:themeColor="text1"/>
              <w:bottom w:val="single" w:sz="4" w:space="0" w:color="000000" w:themeColor="text1"/>
              <w:right w:val="single" w:sz="4" w:space="0" w:color="000000" w:themeColor="text1"/>
            </w:tcBorders>
            <w:tcMar>
              <w:top w:w="28" w:type="dxa"/>
              <w:bottom w:w="0" w:type="dxa"/>
            </w:tcMar>
          </w:tcPr>
          <w:p w14:paraId="1EDC02C5" w14:textId="77777777" w:rsidR="003B0D75" w:rsidRDefault="003B0D75" w:rsidP="003B0D75">
            <w:pPr>
              <w:pStyle w:val="Listenabsatz"/>
              <w:numPr>
                <w:ilvl w:val="0"/>
                <w:numId w:val="13"/>
              </w:numPr>
              <w:suppressAutoHyphens/>
            </w:pPr>
          </w:p>
        </w:tc>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7962EFAB" w14:textId="77777777" w:rsidR="003B0D75" w:rsidRPr="00096C3E" w:rsidRDefault="003B0D75" w:rsidP="00D70633">
            <w:pPr>
              <w:suppressAutoHyphens/>
            </w:pPr>
            <w:r>
              <w:t>1</w:t>
            </w:r>
          </w:p>
        </w:tc>
        <w:tc>
          <w:tcPr>
            <w:tcW w:w="33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6391647C" w14:textId="77777777" w:rsidR="003B0D75" w:rsidRPr="00096C3E" w:rsidRDefault="003B0D75" w:rsidP="00D70633">
            <w:pPr>
              <w:suppressAutoHyphens/>
            </w:pPr>
            <w:r>
              <w:t>Einrichtung weiteres Lokales Verzeichnis</w:t>
            </w:r>
          </w:p>
        </w:tc>
        <w:tc>
          <w:tcPr>
            <w:tcW w:w="8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5BC8E281" w14:textId="6A6B8119" w:rsidR="003B0D75" w:rsidRPr="00096C3E" w:rsidRDefault="003B0D75" w:rsidP="00D70633">
            <w:pPr>
              <w:suppressAutoHyphens/>
              <w:jc w:val="right"/>
            </w:pPr>
            <w:r>
              <w:t>95</w:t>
            </w:r>
            <w:r w:rsidR="00325406">
              <w:t xml:space="preserve">,00 </w:t>
            </w:r>
          </w:p>
        </w:tc>
      </w:tr>
      <w:tr w:rsidR="003B0D75" w14:paraId="48EA4198" w14:textId="77777777" w:rsidTr="00D70633">
        <w:trPr>
          <w:trHeight w:val="284"/>
        </w:trPr>
        <w:tc>
          <w:tcPr>
            <w:tcW w:w="291" w:type="pct"/>
            <w:tcBorders>
              <w:top w:val="single" w:sz="4" w:space="0" w:color="000000" w:themeColor="text1"/>
              <w:bottom w:val="single" w:sz="4" w:space="0" w:color="000000" w:themeColor="text1"/>
              <w:right w:val="single" w:sz="4" w:space="0" w:color="000000" w:themeColor="text1"/>
            </w:tcBorders>
            <w:tcMar>
              <w:top w:w="28" w:type="dxa"/>
              <w:bottom w:w="0" w:type="dxa"/>
            </w:tcMar>
          </w:tcPr>
          <w:p w14:paraId="3CC6B5F7" w14:textId="77777777" w:rsidR="003B0D75" w:rsidRDefault="003B0D75" w:rsidP="003B0D75">
            <w:pPr>
              <w:pStyle w:val="Listenabsatz"/>
              <w:numPr>
                <w:ilvl w:val="0"/>
                <w:numId w:val="13"/>
              </w:numPr>
              <w:suppressAutoHyphens/>
            </w:pPr>
          </w:p>
        </w:tc>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2E3F979A" w14:textId="77777777" w:rsidR="003B0D75" w:rsidRPr="00096C3E" w:rsidRDefault="003B0D75" w:rsidP="00D70633">
            <w:pPr>
              <w:suppressAutoHyphens/>
            </w:pPr>
            <w:r>
              <w:t>1</w:t>
            </w:r>
          </w:p>
        </w:tc>
        <w:tc>
          <w:tcPr>
            <w:tcW w:w="33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58A7C4BD" w14:textId="77777777" w:rsidR="003B0D75" w:rsidRPr="00096C3E" w:rsidRDefault="003B0D75" w:rsidP="00D70633">
            <w:pPr>
              <w:suppressAutoHyphens/>
            </w:pPr>
            <w:r>
              <w:t>Einrichtung weiterer Veranstaltungskalender</w:t>
            </w:r>
          </w:p>
        </w:tc>
        <w:tc>
          <w:tcPr>
            <w:tcW w:w="8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37335FAD" w14:textId="6030FFA7" w:rsidR="003B0D75" w:rsidRPr="00096C3E" w:rsidRDefault="003B0D75" w:rsidP="00D70633">
            <w:pPr>
              <w:suppressAutoHyphens/>
              <w:jc w:val="right"/>
            </w:pPr>
            <w:r>
              <w:t>95</w:t>
            </w:r>
            <w:r w:rsidR="00325406">
              <w:t>,00</w:t>
            </w:r>
          </w:p>
        </w:tc>
      </w:tr>
      <w:tr w:rsidR="003B0D75" w14:paraId="26DB330C" w14:textId="77777777" w:rsidTr="00D70633">
        <w:trPr>
          <w:trHeight w:val="284"/>
        </w:trPr>
        <w:tc>
          <w:tcPr>
            <w:tcW w:w="291" w:type="pct"/>
            <w:tcBorders>
              <w:top w:val="single" w:sz="4" w:space="0" w:color="000000" w:themeColor="text1"/>
              <w:bottom w:val="single" w:sz="4" w:space="0" w:color="000000" w:themeColor="text1"/>
              <w:right w:val="single" w:sz="4" w:space="0" w:color="000000" w:themeColor="text1"/>
            </w:tcBorders>
            <w:tcMar>
              <w:top w:w="28" w:type="dxa"/>
              <w:bottom w:w="0" w:type="dxa"/>
            </w:tcMar>
          </w:tcPr>
          <w:p w14:paraId="5DE34493" w14:textId="77777777" w:rsidR="003B0D75" w:rsidRDefault="003B0D75" w:rsidP="003B0D75">
            <w:pPr>
              <w:pStyle w:val="Listenabsatz"/>
              <w:numPr>
                <w:ilvl w:val="0"/>
                <w:numId w:val="13"/>
              </w:numPr>
              <w:suppressAutoHyphens/>
            </w:pPr>
          </w:p>
        </w:tc>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72CAABDE" w14:textId="77777777" w:rsidR="003B0D75" w:rsidRDefault="003B0D75" w:rsidP="00D70633">
            <w:pPr>
              <w:suppressAutoHyphens/>
            </w:pPr>
            <w:r>
              <w:t>1</w:t>
            </w:r>
          </w:p>
        </w:tc>
        <w:tc>
          <w:tcPr>
            <w:tcW w:w="33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64305623" w14:textId="77777777" w:rsidR="003B0D75" w:rsidRDefault="003B0D75" w:rsidP="00D70633">
            <w:pPr>
              <w:suppressAutoHyphens/>
            </w:pPr>
            <w:r>
              <w:t>Einrichtung weiteres Pressemodul</w:t>
            </w:r>
          </w:p>
        </w:tc>
        <w:tc>
          <w:tcPr>
            <w:tcW w:w="8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2D656B89" w14:textId="0E395D3C" w:rsidR="003B0D75" w:rsidRDefault="00325406" w:rsidP="00D70633">
            <w:pPr>
              <w:suppressAutoHyphens/>
              <w:jc w:val="right"/>
            </w:pPr>
            <w:r>
              <w:t xml:space="preserve">95,00 </w:t>
            </w:r>
          </w:p>
        </w:tc>
      </w:tr>
      <w:tr w:rsidR="003B0D75" w14:paraId="2F86E73C" w14:textId="77777777" w:rsidTr="00D70633">
        <w:trPr>
          <w:trHeight w:val="284"/>
        </w:trPr>
        <w:tc>
          <w:tcPr>
            <w:tcW w:w="291" w:type="pct"/>
            <w:tcBorders>
              <w:top w:val="single" w:sz="4" w:space="0" w:color="000000" w:themeColor="text1"/>
              <w:bottom w:val="single" w:sz="4" w:space="0" w:color="000000" w:themeColor="text1"/>
              <w:right w:val="single" w:sz="4" w:space="0" w:color="000000" w:themeColor="text1"/>
            </w:tcBorders>
            <w:tcMar>
              <w:top w:w="28" w:type="dxa"/>
              <w:bottom w:w="0" w:type="dxa"/>
            </w:tcMar>
          </w:tcPr>
          <w:p w14:paraId="424229C0" w14:textId="77777777" w:rsidR="003B0D75" w:rsidRDefault="003B0D75" w:rsidP="003B0D75">
            <w:pPr>
              <w:pStyle w:val="Listenabsatz"/>
              <w:numPr>
                <w:ilvl w:val="0"/>
                <w:numId w:val="13"/>
              </w:numPr>
              <w:suppressAutoHyphens/>
            </w:pPr>
          </w:p>
        </w:tc>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7F489525" w14:textId="77777777" w:rsidR="003B0D75" w:rsidRDefault="003B0D75" w:rsidP="00D70633">
            <w:pPr>
              <w:suppressAutoHyphens/>
            </w:pPr>
            <w:r>
              <w:t>1</w:t>
            </w:r>
          </w:p>
        </w:tc>
        <w:tc>
          <w:tcPr>
            <w:tcW w:w="33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1E8EA9F3" w14:textId="77777777" w:rsidR="003B0D75" w:rsidRDefault="003B0D75" w:rsidP="00D70633">
            <w:pPr>
              <w:suppressAutoHyphens/>
            </w:pPr>
            <w:r>
              <w:t>Schulung im Rechenzentrum</w:t>
            </w:r>
          </w:p>
        </w:tc>
        <w:tc>
          <w:tcPr>
            <w:tcW w:w="8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621A8C58" w14:textId="6168F54A" w:rsidR="003B0D75" w:rsidRDefault="003B0D75" w:rsidP="00D70633">
            <w:pPr>
              <w:suppressAutoHyphens/>
              <w:jc w:val="right"/>
            </w:pPr>
            <w:r>
              <w:t>9</w:t>
            </w:r>
            <w:r w:rsidR="00D70633">
              <w:t>90</w:t>
            </w:r>
            <w:r w:rsidR="00325406">
              <w:t xml:space="preserve">,00 </w:t>
            </w:r>
          </w:p>
        </w:tc>
      </w:tr>
      <w:tr w:rsidR="003B0D75" w14:paraId="0F4E90BD" w14:textId="77777777" w:rsidTr="00D70633">
        <w:trPr>
          <w:trHeight w:val="284"/>
        </w:trPr>
        <w:tc>
          <w:tcPr>
            <w:tcW w:w="291" w:type="pct"/>
            <w:tcBorders>
              <w:top w:val="single" w:sz="4" w:space="0" w:color="000000" w:themeColor="text1"/>
              <w:bottom w:val="single" w:sz="4" w:space="0" w:color="000000" w:themeColor="text1"/>
              <w:right w:val="single" w:sz="4" w:space="0" w:color="000000" w:themeColor="text1"/>
            </w:tcBorders>
            <w:tcMar>
              <w:top w:w="28" w:type="dxa"/>
              <w:bottom w:w="0" w:type="dxa"/>
            </w:tcMar>
          </w:tcPr>
          <w:p w14:paraId="6561A569" w14:textId="77777777" w:rsidR="003B0D75" w:rsidRDefault="003B0D75" w:rsidP="003B0D75">
            <w:pPr>
              <w:pStyle w:val="Listenabsatz"/>
              <w:numPr>
                <w:ilvl w:val="0"/>
                <w:numId w:val="13"/>
              </w:numPr>
              <w:suppressAutoHyphens/>
            </w:pPr>
          </w:p>
        </w:tc>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6E13AB52" w14:textId="77777777" w:rsidR="003B0D75" w:rsidRDefault="003B0D75" w:rsidP="00D70633">
            <w:pPr>
              <w:suppressAutoHyphens/>
            </w:pPr>
            <w:r>
              <w:t>1</w:t>
            </w:r>
          </w:p>
        </w:tc>
        <w:tc>
          <w:tcPr>
            <w:tcW w:w="33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03A06480" w14:textId="77777777" w:rsidR="003B0D75" w:rsidRPr="00F1692E" w:rsidRDefault="003B0D75" w:rsidP="00D70633">
            <w:pPr>
              <w:suppressAutoHyphens/>
            </w:pPr>
            <w:r>
              <w:t xml:space="preserve">Subnetz </w:t>
            </w:r>
          </w:p>
        </w:tc>
        <w:tc>
          <w:tcPr>
            <w:tcW w:w="8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3B3C31C8" w14:textId="112A8396" w:rsidR="003B0D75" w:rsidRDefault="00F776FA" w:rsidP="00D70633">
            <w:pPr>
              <w:suppressAutoHyphens/>
              <w:jc w:val="right"/>
            </w:pPr>
            <w:r>
              <w:t>ab 99</w:t>
            </w:r>
            <w:r w:rsidR="003B0D75">
              <w:t xml:space="preserve">0,00 </w:t>
            </w:r>
          </w:p>
        </w:tc>
      </w:tr>
      <w:tr w:rsidR="003B0D75" w14:paraId="36E76529" w14:textId="77777777" w:rsidTr="00D70633">
        <w:trPr>
          <w:trHeight w:val="284"/>
        </w:trPr>
        <w:tc>
          <w:tcPr>
            <w:tcW w:w="291" w:type="pct"/>
            <w:tcBorders>
              <w:top w:val="single" w:sz="4" w:space="0" w:color="000000" w:themeColor="text1"/>
              <w:bottom w:val="single" w:sz="4" w:space="0" w:color="000000" w:themeColor="text1"/>
              <w:right w:val="single" w:sz="4" w:space="0" w:color="000000" w:themeColor="text1"/>
            </w:tcBorders>
            <w:tcMar>
              <w:top w:w="28" w:type="dxa"/>
              <w:bottom w:w="0" w:type="dxa"/>
            </w:tcMar>
          </w:tcPr>
          <w:p w14:paraId="54135649" w14:textId="77777777" w:rsidR="003B0D75" w:rsidRDefault="003B0D75" w:rsidP="003B0D75">
            <w:pPr>
              <w:pStyle w:val="Listenabsatz"/>
              <w:numPr>
                <w:ilvl w:val="0"/>
                <w:numId w:val="13"/>
              </w:numPr>
              <w:suppressAutoHyphens/>
            </w:pPr>
          </w:p>
        </w:tc>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04E20E22" w14:textId="77777777" w:rsidR="003B0D75" w:rsidRDefault="003B0D75" w:rsidP="00D70633">
            <w:pPr>
              <w:suppressAutoHyphens/>
            </w:pPr>
            <w:r>
              <w:t>1</w:t>
            </w:r>
          </w:p>
        </w:tc>
        <w:tc>
          <w:tcPr>
            <w:tcW w:w="33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6F44D922" w14:textId="77777777" w:rsidR="003B0D75" w:rsidRDefault="003B0D75" w:rsidP="00D70633">
            <w:pPr>
              <w:suppressAutoHyphens/>
            </w:pPr>
            <w:r>
              <w:t>Einrichtung r</w:t>
            </w:r>
            <w:r w:rsidRPr="008F60CD">
              <w:t>edaktionelle Workflows</w:t>
            </w:r>
          </w:p>
        </w:tc>
        <w:tc>
          <w:tcPr>
            <w:tcW w:w="8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3F4AE2B1" w14:textId="186BEE20" w:rsidR="003B0D75" w:rsidRDefault="00325406" w:rsidP="00D70633">
            <w:pPr>
              <w:suppressAutoHyphens/>
              <w:jc w:val="right"/>
            </w:pPr>
            <w:r>
              <w:t xml:space="preserve">ab 95,00 </w:t>
            </w:r>
            <w:r w:rsidR="003B0D75">
              <w:t xml:space="preserve"> </w:t>
            </w:r>
          </w:p>
        </w:tc>
      </w:tr>
      <w:tr w:rsidR="003B0D75" w14:paraId="27F94A88" w14:textId="77777777" w:rsidTr="00D70633">
        <w:trPr>
          <w:trHeight w:val="284"/>
        </w:trPr>
        <w:tc>
          <w:tcPr>
            <w:tcW w:w="291" w:type="pct"/>
            <w:tcBorders>
              <w:top w:val="single" w:sz="4" w:space="0" w:color="000000" w:themeColor="text1"/>
              <w:bottom w:val="single" w:sz="4" w:space="0" w:color="000000" w:themeColor="text1"/>
              <w:right w:val="single" w:sz="4" w:space="0" w:color="000000" w:themeColor="text1"/>
            </w:tcBorders>
            <w:tcMar>
              <w:top w:w="28" w:type="dxa"/>
              <w:bottom w:w="0" w:type="dxa"/>
            </w:tcMar>
          </w:tcPr>
          <w:p w14:paraId="6620ACF6" w14:textId="77777777" w:rsidR="003B0D75" w:rsidRDefault="003B0D75" w:rsidP="003B0D75">
            <w:pPr>
              <w:pStyle w:val="Listenabsatz"/>
              <w:numPr>
                <w:ilvl w:val="0"/>
                <w:numId w:val="13"/>
              </w:numPr>
              <w:suppressAutoHyphens/>
            </w:pPr>
          </w:p>
        </w:tc>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0E9835C2" w14:textId="77777777" w:rsidR="003B0D75" w:rsidRPr="00A35C41" w:rsidRDefault="003B0D75" w:rsidP="00D70633">
            <w:pPr>
              <w:suppressAutoHyphens/>
            </w:pPr>
            <w:r>
              <w:t>1</w:t>
            </w:r>
          </w:p>
        </w:tc>
        <w:tc>
          <w:tcPr>
            <w:tcW w:w="33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00530588" w14:textId="77777777" w:rsidR="003B0D75" w:rsidRPr="00C94CF2" w:rsidRDefault="003B0D75" w:rsidP="00D70633">
            <w:pPr>
              <w:suppressAutoHyphens/>
            </w:pPr>
            <w:r w:rsidRPr="00A35C41">
              <w:t>zusätzlicher Korrekturvorgang</w:t>
            </w:r>
            <w:r>
              <w:t xml:space="preserve"> Layout</w:t>
            </w:r>
          </w:p>
        </w:tc>
        <w:tc>
          <w:tcPr>
            <w:tcW w:w="8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0C07F2C6" w14:textId="7A518EBB" w:rsidR="003B0D75" w:rsidRPr="00A35C41" w:rsidRDefault="00325406" w:rsidP="00D70633">
            <w:pPr>
              <w:suppressAutoHyphens/>
              <w:jc w:val="right"/>
            </w:pPr>
            <w:r>
              <w:t xml:space="preserve">85,00 </w:t>
            </w:r>
          </w:p>
        </w:tc>
      </w:tr>
      <w:tr w:rsidR="003B0D75" w14:paraId="63F22BD5" w14:textId="77777777" w:rsidTr="00D70633">
        <w:trPr>
          <w:trHeight w:val="284"/>
        </w:trPr>
        <w:tc>
          <w:tcPr>
            <w:tcW w:w="291" w:type="pct"/>
            <w:tcBorders>
              <w:top w:val="single" w:sz="4" w:space="0" w:color="000000" w:themeColor="text1"/>
              <w:bottom w:val="single" w:sz="4" w:space="0" w:color="000000" w:themeColor="text1"/>
              <w:right w:val="single" w:sz="4" w:space="0" w:color="000000" w:themeColor="text1"/>
            </w:tcBorders>
            <w:tcMar>
              <w:top w:w="28" w:type="dxa"/>
              <w:bottom w:w="0" w:type="dxa"/>
            </w:tcMar>
          </w:tcPr>
          <w:p w14:paraId="21AD18E4" w14:textId="77777777" w:rsidR="003B0D75" w:rsidRDefault="003B0D75" w:rsidP="003B0D75">
            <w:pPr>
              <w:pStyle w:val="Listenabsatz"/>
              <w:numPr>
                <w:ilvl w:val="0"/>
                <w:numId w:val="13"/>
              </w:numPr>
              <w:suppressAutoHyphens/>
            </w:pPr>
          </w:p>
        </w:tc>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08A0B717" w14:textId="77777777" w:rsidR="003B0D75" w:rsidRPr="00A35C41" w:rsidRDefault="003B0D75" w:rsidP="00D70633">
            <w:pPr>
              <w:suppressAutoHyphens/>
            </w:pPr>
            <w:r>
              <w:t>1</w:t>
            </w:r>
          </w:p>
        </w:tc>
        <w:tc>
          <w:tcPr>
            <w:tcW w:w="33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189C976E" w14:textId="77777777" w:rsidR="003B0D75" w:rsidRPr="00A35C41" w:rsidRDefault="003B0D75" w:rsidP="00D70633">
            <w:pPr>
              <w:suppressAutoHyphens/>
            </w:pPr>
            <w:r w:rsidRPr="00A35C41">
              <w:t>zusätzliches responsives Layout</w:t>
            </w:r>
          </w:p>
        </w:tc>
        <w:tc>
          <w:tcPr>
            <w:tcW w:w="8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4A6A1D48" w14:textId="1A587A0A" w:rsidR="003B0D75" w:rsidRPr="00A35C41" w:rsidRDefault="00772AFC" w:rsidP="00D70633">
            <w:pPr>
              <w:suppressAutoHyphens/>
              <w:jc w:val="right"/>
            </w:pPr>
            <w:r>
              <w:t xml:space="preserve"> </w:t>
            </w:r>
            <w:r w:rsidR="003B0D75" w:rsidRPr="00A35C41">
              <w:t>2</w:t>
            </w:r>
            <w:r w:rsidR="00325406">
              <w:t>.</w:t>
            </w:r>
            <w:bookmarkStart w:id="13" w:name="os_autosavelastposition105013"/>
            <w:bookmarkEnd w:id="13"/>
            <w:r>
              <w:t>53</w:t>
            </w:r>
            <w:r w:rsidR="00325406">
              <w:t xml:space="preserve">0,00 </w:t>
            </w:r>
          </w:p>
        </w:tc>
      </w:tr>
      <w:tr w:rsidR="003B0D75" w:rsidRPr="00F65111" w14:paraId="2C712816" w14:textId="77777777" w:rsidTr="00D70633">
        <w:trPr>
          <w:trHeight w:val="284"/>
        </w:trPr>
        <w:tc>
          <w:tcPr>
            <w:tcW w:w="291" w:type="pct"/>
            <w:tcBorders>
              <w:top w:val="single" w:sz="4" w:space="0" w:color="000000" w:themeColor="text1"/>
              <w:bottom w:val="single" w:sz="4" w:space="0" w:color="000000" w:themeColor="text1"/>
              <w:right w:val="single" w:sz="4" w:space="0" w:color="000000" w:themeColor="text1"/>
            </w:tcBorders>
            <w:tcMar>
              <w:top w:w="28" w:type="dxa"/>
              <w:bottom w:w="0" w:type="dxa"/>
            </w:tcMar>
          </w:tcPr>
          <w:p w14:paraId="5C887646" w14:textId="77777777" w:rsidR="003B0D75" w:rsidRDefault="003B0D75" w:rsidP="003B0D75">
            <w:pPr>
              <w:pStyle w:val="Listenabsatz"/>
              <w:numPr>
                <w:ilvl w:val="0"/>
                <w:numId w:val="13"/>
              </w:numPr>
              <w:suppressAutoHyphens/>
            </w:pPr>
          </w:p>
        </w:tc>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7A2E4AD8" w14:textId="77777777" w:rsidR="003B0D75" w:rsidRPr="00A35C41" w:rsidRDefault="003B0D75" w:rsidP="00D70633">
            <w:pPr>
              <w:suppressAutoHyphens/>
            </w:pPr>
            <w:r>
              <w:t>1</w:t>
            </w:r>
          </w:p>
        </w:tc>
        <w:tc>
          <w:tcPr>
            <w:tcW w:w="33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5CFA447E" w14:textId="77777777" w:rsidR="003B0D75" w:rsidRPr="00A35C41" w:rsidRDefault="003B0D75" w:rsidP="00D70633">
            <w:pPr>
              <w:suppressAutoHyphens/>
            </w:pPr>
            <w:r>
              <w:t>Browseranpassungen</w:t>
            </w:r>
          </w:p>
        </w:tc>
        <w:tc>
          <w:tcPr>
            <w:tcW w:w="8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082271B7" w14:textId="0D5826E6" w:rsidR="003B0D75" w:rsidRPr="00F65111" w:rsidRDefault="00F0258F" w:rsidP="00F0258F">
            <w:pPr>
              <w:suppressAutoHyphens/>
              <w:jc w:val="right"/>
            </w:pPr>
            <w:r>
              <w:t>1</w:t>
            </w:r>
            <w:r w:rsidR="003B0D75" w:rsidRPr="00F65111">
              <w:t>2</w:t>
            </w:r>
            <w:r>
              <w:t>2</w:t>
            </w:r>
            <w:r w:rsidR="003B0D75" w:rsidRPr="00F65111">
              <w:t xml:space="preserve"> € / </w:t>
            </w:r>
            <w:r>
              <w:t>h</w:t>
            </w:r>
          </w:p>
        </w:tc>
      </w:tr>
      <w:tr w:rsidR="003B0D75" w:rsidRPr="00F65111" w14:paraId="00B582E8" w14:textId="77777777" w:rsidTr="00D70633">
        <w:trPr>
          <w:trHeight w:val="284"/>
        </w:trPr>
        <w:tc>
          <w:tcPr>
            <w:tcW w:w="291" w:type="pct"/>
            <w:tcBorders>
              <w:top w:val="single" w:sz="4" w:space="0" w:color="000000" w:themeColor="text1"/>
              <w:bottom w:val="single" w:sz="4" w:space="0" w:color="000000" w:themeColor="text1"/>
              <w:right w:val="single" w:sz="4" w:space="0" w:color="000000" w:themeColor="text1"/>
            </w:tcBorders>
            <w:tcMar>
              <w:top w:w="28" w:type="dxa"/>
              <w:bottom w:w="0" w:type="dxa"/>
            </w:tcMar>
          </w:tcPr>
          <w:p w14:paraId="0C1BAD16" w14:textId="77777777" w:rsidR="003B0D75" w:rsidRDefault="003B0D75" w:rsidP="003B0D75">
            <w:pPr>
              <w:pStyle w:val="Listenabsatz"/>
              <w:numPr>
                <w:ilvl w:val="0"/>
                <w:numId w:val="13"/>
              </w:numPr>
              <w:suppressAutoHyphens/>
            </w:pPr>
          </w:p>
        </w:tc>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1CCBD759" w14:textId="77777777" w:rsidR="003B0D75" w:rsidRDefault="003B0D75" w:rsidP="00D70633">
            <w:pPr>
              <w:suppressAutoHyphens/>
            </w:pPr>
            <w:r>
              <w:t>1</w:t>
            </w:r>
          </w:p>
        </w:tc>
        <w:tc>
          <w:tcPr>
            <w:tcW w:w="33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53112734" w14:textId="77777777" w:rsidR="003B0D75" w:rsidRDefault="003B0D75" w:rsidP="00D70633">
            <w:pPr>
              <w:suppressAutoHyphens/>
            </w:pPr>
            <w:r>
              <w:t>Telefon- und Mail-Support</w:t>
            </w:r>
          </w:p>
        </w:tc>
        <w:tc>
          <w:tcPr>
            <w:tcW w:w="8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5419E6BB" w14:textId="6554C860" w:rsidR="003B0D75" w:rsidRPr="00F65111" w:rsidRDefault="00F0258F" w:rsidP="00F0258F">
            <w:pPr>
              <w:suppressAutoHyphens/>
              <w:jc w:val="right"/>
            </w:pPr>
            <w:r>
              <w:t>122</w:t>
            </w:r>
            <w:r w:rsidR="003B0D75" w:rsidRPr="00F65111">
              <w:t xml:space="preserve"> € / </w:t>
            </w:r>
            <w:r>
              <w:t>h</w:t>
            </w:r>
          </w:p>
        </w:tc>
      </w:tr>
      <w:tr w:rsidR="003B0D75" w:rsidRPr="00F65111" w14:paraId="4D3EFA59" w14:textId="77777777" w:rsidTr="00D70633">
        <w:trPr>
          <w:trHeight w:val="284"/>
        </w:trPr>
        <w:tc>
          <w:tcPr>
            <w:tcW w:w="291" w:type="pct"/>
            <w:tcBorders>
              <w:top w:val="single" w:sz="4" w:space="0" w:color="000000" w:themeColor="text1"/>
              <w:bottom w:val="single" w:sz="4" w:space="0" w:color="000000" w:themeColor="text1"/>
              <w:right w:val="single" w:sz="4" w:space="0" w:color="000000" w:themeColor="text1"/>
            </w:tcBorders>
            <w:tcMar>
              <w:top w:w="28" w:type="dxa"/>
              <w:bottom w:w="0" w:type="dxa"/>
            </w:tcMar>
          </w:tcPr>
          <w:p w14:paraId="4E6BB222" w14:textId="77777777" w:rsidR="003B0D75" w:rsidRDefault="003B0D75" w:rsidP="003B0D75">
            <w:pPr>
              <w:pStyle w:val="Listenabsatz"/>
              <w:numPr>
                <w:ilvl w:val="0"/>
                <w:numId w:val="13"/>
              </w:numPr>
              <w:suppressAutoHyphens/>
            </w:pPr>
          </w:p>
        </w:tc>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149D9082" w14:textId="77777777" w:rsidR="003B0D75" w:rsidRDefault="003B0D75" w:rsidP="00D70633">
            <w:pPr>
              <w:suppressAutoHyphens/>
            </w:pPr>
            <w:r>
              <w:t>1</w:t>
            </w:r>
          </w:p>
        </w:tc>
        <w:tc>
          <w:tcPr>
            <w:tcW w:w="33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7BBD751C" w14:textId="77777777" w:rsidR="003B0D75" w:rsidRDefault="003B0D75" w:rsidP="00D70633">
            <w:pPr>
              <w:suppressAutoHyphens/>
            </w:pPr>
            <w:r w:rsidRPr="00C94CF2">
              <w:t>sonstige Dienstleistungen</w:t>
            </w:r>
          </w:p>
        </w:tc>
        <w:tc>
          <w:tcPr>
            <w:tcW w:w="8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2E42A19E" w14:textId="623603B9" w:rsidR="003B0D75" w:rsidRPr="00F65111" w:rsidRDefault="00F0258F" w:rsidP="00F0258F">
            <w:pPr>
              <w:suppressAutoHyphens/>
              <w:jc w:val="right"/>
            </w:pPr>
            <w:r>
              <w:t xml:space="preserve">    122</w:t>
            </w:r>
            <w:r w:rsidR="003B0D75" w:rsidRPr="00F65111">
              <w:t xml:space="preserve"> € / </w:t>
            </w:r>
            <w:r>
              <w:t>h</w:t>
            </w:r>
          </w:p>
        </w:tc>
      </w:tr>
      <w:tr w:rsidR="003B0D75" w:rsidRPr="00F65111" w14:paraId="318B394B" w14:textId="77777777" w:rsidTr="00D70633">
        <w:trPr>
          <w:trHeight w:val="284"/>
        </w:trPr>
        <w:tc>
          <w:tcPr>
            <w:tcW w:w="291" w:type="pct"/>
            <w:tcBorders>
              <w:top w:val="single" w:sz="4" w:space="0" w:color="000000" w:themeColor="text1"/>
              <w:bottom w:val="single" w:sz="4" w:space="0" w:color="000000" w:themeColor="text1"/>
              <w:right w:val="single" w:sz="4" w:space="0" w:color="000000" w:themeColor="text1"/>
            </w:tcBorders>
            <w:tcMar>
              <w:top w:w="28" w:type="dxa"/>
              <w:bottom w:w="0" w:type="dxa"/>
            </w:tcMar>
          </w:tcPr>
          <w:p w14:paraId="0416FAE8" w14:textId="77777777" w:rsidR="003B0D75" w:rsidRDefault="003B0D75" w:rsidP="003B0D75">
            <w:pPr>
              <w:pStyle w:val="Listenabsatz"/>
              <w:numPr>
                <w:ilvl w:val="0"/>
                <w:numId w:val="13"/>
              </w:numPr>
              <w:suppressAutoHyphens/>
            </w:pPr>
          </w:p>
        </w:tc>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00A45034" w14:textId="77777777" w:rsidR="003B0D75" w:rsidRDefault="003B0D75" w:rsidP="00D70633">
            <w:pPr>
              <w:suppressAutoHyphens/>
            </w:pPr>
            <w:r>
              <w:t>1</w:t>
            </w:r>
          </w:p>
        </w:tc>
        <w:tc>
          <w:tcPr>
            <w:tcW w:w="33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3AA59E07" w14:textId="15B52CD2" w:rsidR="003B0D75" w:rsidRPr="00C94CF2" w:rsidRDefault="003B0D75" w:rsidP="00D70633">
            <w:pPr>
              <w:suppressAutoHyphens/>
            </w:pPr>
            <w:r>
              <w:t>Beratung</w:t>
            </w:r>
            <w:r w:rsidR="00D70633">
              <w:t xml:space="preserve"> /Senior Consultant</w:t>
            </w:r>
          </w:p>
        </w:tc>
        <w:tc>
          <w:tcPr>
            <w:tcW w:w="8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7EAC42CA" w14:textId="62ABADC9" w:rsidR="003B0D75" w:rsidRPr="00F65111" w:rsidRDefault="00F0258F" w:rsidP="00F776FA">
            <w:pPr>
              <w:suppressAutoHyphens/>
              <w:jc w:val="right"/>
            </w:pPr>
            <w:r>
              <w:t>1</w:t>
            </w:r>
            <w:r w:rsidR="00F776FA">
              <w:t>58</w:t>
            </w:r>
            <w:r w:rsidR="003B0D75" w:rsidRPr="00F65111">
              <w:t xml:space="preserve"> € / </w:t>
            </w:r>
            <w:r>
              <w:t>h</w:t>
            </w:r>
          </w:p>
        </w:tc>
      </w:tr>
      <w:tr w:rsidR="003B0D75" w:rsidRPr="00F65111" w14:paraId="10FEDE1A" w14:textId="77777777" w:rsidTr="00D70633">
        <w:trPr>
          <w:trHeight w:val="284"/>
        </w:trPr>
        <w:tc>
          <w:tcPr>
            <w:tcW w:w="291" w:type="pct"/>
            <w:tcBorders>
              <w:top w:val="single" w:sz="4" w:space="0" w:color="000000" w:themeColor="text1"/>
              <w:bottom w:val="single" w:sz="4" w:space="0" w:color="000000" w:themeColor="text1"/>
              <w:right w:val="single" w:sz="4" w:space="0" w:color="000000" w:themeColor="text1"/>
            </w:tcBorders>
            <w:tcMar>
              <w:top w:w="28" w:type="dxa"/>
              <w:bottom w:w="0" w:type="dxa"/>
            </w:tcMar>
          </w:tcPr>
          <w:p w14:paraId="4521BA1A" w14:textId="77777777" w:rsidR="003B0D75" w:rsidRDefault="003B0D75" w:rsidP="003B0D75">
            <w:pPr>
              <w:pStyle w:val="Listenabsatz"/>
              <w:numPr>
                <w:ilvl w:val="0"/>
                <w:numId w:val="13"/>
              </w:numPr>
              <w:suppressAutoHyphens/>
            </w:pPr>
          </w:p>
        </w:tc>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39ED58B4" w14:textId="77777777" w:rsidR="003B0D75" w:rsidRDefault="003B0D75" w:rsidP="00D70633">
            <w:pPr>
              <w:suppressAutoHyphens/>
            </w:pPr>
            <w:r>
              <w:t>1</w:t>
            </w:r>
          </w:p>
        </w:tc>
        <w:tc>
          <w:tcPr>
            <w:tcW w:w="33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6170C263" w14:textId="148DCAFD" w:rsidR="003B0D75" w:rsidRDefault="003B0D75" w:rsidP="00D70633">
            <w:pPr>
              <w:suppressAutoHyphens/>
            </w:pPr>
            <w:r>
              <w:t>Tages-Workshop (</w:t>
            </w:r>
            <w:r w:rsidR="00D70633">
              <w:t>Design, Struktur, Zielgruppen</w:t>
            </w:r>
            <w:r>
              <w:t>)</w:t>
            </w:r>
          </w:p>
        </w:tc>
        <w:tc>
          <w:tcPr>
            <w:tcW w:w="8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3DDE375E" w14:textId="32F09713" w:rsidR="003B0D75" w:rsidRPr="00F65111" w:rsidRDefault="00D70633" w:rsidP="00F0258F">
            <w:pPr>
              <w:suppressAutoHyphens/>
              <w:jc w:val="right"/>
            </w:pPr>
            <w:r>
              <w:t>1.952</w:t>
            </w:r>
            <w:r w:rsidR="00325406">
              <w:t>,00</w:t>
            </w:r>
          </w:p>
        </w:tc>
      </w:tr>
      <w:tr w:rsidR="00D70633" w:rsidRPr="00F65111" w14:paraId="78890841" w14:textId="77777777" w:rsidTr="00D70633">
        <w:trPr>
          <w:trHeight w:val="284"/>
        </w:trPr>
        <w:tc>
          <w:tcPr>
            <w:tcW w:w="291" w:type="pct"/>
            <w:tcBorders>
              <w:top w:val="single" w:sz="4" w:space="0" w:color="000000" w:themeColor="text1"/>
              <w:bottom w:val="single" w:sz="4" w:space="0" w:color="000000" w:themeColor="text1"/>
              <w:right w:val="single" w:sz="4" w:space="0" w:color="000000" w:themeColor="text1"/>
            </w:tcBorders>
            <w:tcMar>
              <w:top w:w="28" w:type="dxa"/>
              <w:bottom w:w="0" w:type="dxa"/>
            </w:tcMar>
          </w:tcPr>
          <w:p w14:paraId="5E28DA4D" w14:textId="77777777" w:rsidR="00D70633" w:rsidRDefault="00D70633" w:rsidP="00D70633">
            <w:pPr>
              <w:pStyle w:val="Listenabsatz"/>
              <w:numPr>
                <w:ilvl w:val="0"/>
                <w:numId w:val="13"/>
              </w:numPr>
              <w:suppressAutoHyphens/>
            </w:pPr>
          </w:p>
        </w:tc>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604B95A9" w14:textId="77777777" w:rsidR="00D70633" w:rsidRDefault="00D70633" w:rsidP="00D70633">
            <w:pPr>
              <w:suppressAutoHyphens/>
            </w:pPr>
          </w:p>
        </w:tc>
        <w:tc>
          <w:tcPr>
            <w:tcW w:w="33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4EB95E7E" w14:textId="78B43ABD" w:rsidR="00D70633" w:rsidRDefault="00D70633" w:rsidP="00D70633">
            <w:pPr>
              <w:suppressAutoHyphens/>
            </w:pPr>
            <w:r w:rsidRPr="00906CAA">
              <w:t>Übernahme Texte Bilder, ggf. Bildrecherche n. Aufwand</w:t>
            </w:r>
          </w:p>
        </w:tc>
        <w:tc>
          <w:tcPr>
            <w:tcW w:w="8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386AE968" w14:textId="03FD9B29" w:rsidR="00D70633" w:rsidRDefault="00D70633" w:rsidP="00D70633">
            <w:pPr>
              <w:suppressAutoHyphens/>
              <w:jc w:val="right"/>
            </w:pPr>
            <w:r>
              <w:t>122,00/h</w:t>
            </w:r>
          </w:p>
        </w:tc>
      </w:tr>
    </w:tbl>
    <w:p w14:paraId="73257062" w14:textId="77777777" w:rsidR="003B0D75" w:rsidRDefault="003B0D75" w:rsidP="00D70633">
      <w:pPr>
        <w:suppressAutoHyphens/>
      </w:pPr>
    </w:p>
    <w:p w14:paraId="7E555862" w14:textId="77777777" w:rsidR="003B0D75" w:rsidRDefault="003B0D75" w:rsidP="00B6309D">
      <w:pPr>
        <w:pStyle w:val="berschrift3"/>
      </w:pPr>
      <w:r w:rsidRPr="00B13A56">
        <w:t>Laufende</w:t>
      </w:r>
      <w:r>
        <w:t xml:space="preserve"> </w:t>
      </w:r>
      <w:r w:rsidRPr="00B6309D">
        <w:t>Leistungen</w:t>
      </w:r>
    </w:p>
    <w:tbl>
      <w:tblPr>
        <w:tblStyle w:val="Tabellenraster"/>
        <w:tblW w:w="4887" w:type="pct"/>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622"/>
        <w:gridCol w:w="823"/>
        <w:gridCol w:w="6327"/>
        <w:gridCol w:w="1648"/>
      </w:tblGrid>
      <w:tr w:rsidR="003B0D75" w:rsidRPr="00B27DAB" w14:paraId="74855F2E" w14:textId="77777777" w:rsidTr="00B6309D">
        <w:trPr>
          <w:trHeight w:val="665"/>
        </w:trPr>
        <w:tc>
          <w:tcPr>
            <w:tcW w:w="333" w:type="pct"/>
            <w:tcBorders>
              <w:bottom w:val="single" w:sz="18" w:space="0" w:color="000000" w:themeColor="text1"/>
            </w:tcBorders>
            <w:shd w:val="clear" w:color="auto" w:fill="A4D3DB"/>
          </w:tcPr>
          <w:p w14:paraId="2B2CA050" w14:textId="77777777" w:rsidR="003B0D75" w:rsidRPr="00883220" w:rsidRDefault="003B0D75" w:rsidP="00D70633">
            <w:pPr>
              <w:suppressAutoHyphens/>
              <w:rPr>
                <w:b/>
              </w:rPr>
            </w:pPr>
            <w:r w:rsidRPr="00883220">
              <w:rPr>
                <w:b/>
              </w:rPr>
              <w:t>POS</w:t>
            </w:r>
          </w:p>
        </w:tc>
        <w:tc>
          <w:tcPr>
            <w:tcW w:w="429" w:type="pct"/>
            <w:tcBorders>
              <w:bottom w:val="single" w:sz="18" w:space="0" w:color="000000" w:themeColor="text1"/>
            </w:tcBorders>
            <w:shd w:val="clear" w:color="auto" w:fill="A4D3DB"/>
          </w:tcPr>
          <w:p w14:paraId="6A0EE883" w14:textId="77777777" w:rsidR="003B0D75" w:rsidRPr="00883220" w:rsidRDefault="003B0D75" w:rsidP="00D70633">
            <w:pPr>
              <w:suppressAutoHyphens/>
              <w:rPr>
                <w:b/>
              </w:rPr>
            </w:pPr>
            <w:r w:rsidRPr="00883220">
              <w:rPr>
                <w:b/>
              </w:rPr>
              <w:t>Menge</w:t>
            </w:r>
          </w:p>
        </w:tc>
        <w:tc>
          <w:tcPr>
            <w:tcW w:w="3361" w:type="pct"/>
            <w:tcBorders>
              <w:bottom w:val="single" w:sz="18" w:space="0" w:color="000000" w:themeColor="text1"/>
            </w:tcBorders>
            <w:shd w:val="clear" w:color="auto" w:fill="A4D3DB"/>
          </w:tcPr>
          <w:p w14:paraId="58FAE66B" w14:textId="77777777" w:rsidR="003B0D75" w:rsidRPr="00883220" w:rsidRDefault="003B0D75" w:rsidP="00D70633">
            <w:pPr>
              <w:suppressAutoHyphens/>
              <w:rPr>
                <w:b/>
              </w:rPr>
            </w:pPr>
            <w:r w:rsidRPr="00883220">
              <w:rPr>
                <w:b/>
              </w:rPr>
              <w:t>Bezeichnung</w:t>
            </w:r>
          </w:p>
        </w:tc>
        <w:tc>
          <w:tcPr>
            <w:tcW w:w="877" w:type="pct"/>
            <w:tcBorders>
              <w:bottom w:val="single" w:sz="18" w:space="0" w:color="000000" w:themeColor="text1"/>
            </w:tcBorders>
            <w:shd w:val="clear" w:color="auto" w:fill="A4D3DB"/>
          </w:tcPr>
          <w:p w14:paraId="2C66883D" w14:textId="77777777" w:rsidR="003B0D75" w:rsidRPr="00130771" w:rsidRDefault="003B0D75" w:rsidP="00D70633">
            <w:pPr>
              <w:suppressAutoHyphens/>
              <w:ind w:right="-90"/>
              <w:rPr>
                <w:b/>
                <w:sz w:val="22"/>
              </w:rPr>
            </w:pPr>
            <w:r w:rsidRPr="00130771">
              <w:rPr>
                <w:b/>
                <w:sz w:val="22"/>
              </w:rPr>
              <w:t xml:space="preserve">Einzelpreis </w:t>
            </w:r>
            <w:r>
              <w:rPr>
                <w:b/>
                <w:sz w:val="22"/>
              </w:rPr>
              <w:br/>
            </w:r>
            <w:r w:rsidRPr="00130771">
              <w:rPr>
                <w:b/>
                <w:sz w:val="22"/>
              </w:rPr>
              <w:t>monatlich in €</w:t>
            </w:r>
          </w:p>
        </w:tc>
      </w:tr>
      <w:tr w:rsidR="003B0D75" w14:paraId="4EB5EAB9" w14:textId="77777777" w:rsidTr="00B6309D">
        <w:trPr>
          <w:trHeight w:val="284"/>
        </w:trPr>
        <w:tc>
          <w:tcPr>
            <w:tcW w:w="333" w:type="pct"/>
            <w:tcBorders>
              <w:top w:val="single" w:sz="18" w:space="0" w:color="000000" w:themeColor="text1"/>
              <w:bottom w:val="single" w:sz="4" w:space="0" w:color="000000" w:themeColor="text1"/>
              <w:right w:val="single" w:sz="4" w:space="0" w:color="000000" w:themeColor="text1"/>
            </w:tcBorders>
            <w:tcMar>
              <w:top w:w="28" w:type="dxa"/>
              <w:bottom w:w="0" w:type="dxa"/>
            </w:tcMar>
          </w:tcPr>
          <w:p w14:paraId="3BA14B71" w14:textId="77777777" w:rsidR="003B0D75" w:rsidRDefault="003B0D75" w:rsidP="003B0D75">
            <w:pPr>
              <w:pStyle w:val="Listenabsatz"/>
              <w:numPr>
                <w:ilvl w:val="0"/>
                <w:numId w:val="13"/>
              </w:numPr>
              <w:suppressAutoHyphens/>
            </w:pPr>
          </w:p>
        </w:tc>
        <w:tc>
          <w:tcPr>
            <w:tcW w:w="429" w:type="pct"/>
            <w:tcBorders>
              <w:top w:val="single" w:sz="18"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35D7FEE6" w14:textId="77777777" w:rsidR="003B0D75" w:rsidRPr="00096C3E" w:rsidRDefault="003B0D75" w:rsidP="00D70633">
            <w:pPr>
              <w:suppressAutoHyphens/>
            </w:pPr>
            <w:r w:rsidRPr="00096C3E">
              <w:t>1</w:t>
            </w:r>
          </w:p>
        </w:tc>
        <w:tc>
          <w:tcPr>
            <w:tcW w:w="3361" w:type="pct"/>
            <w:tcBorders>
              <w:top w:val="single" w:sz="18"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3A5A9705" w14:textId="77777777" w:rsidR="003B0D75" w:rsidRPr="00096C3E" w:rsidRDefault="003B0D75" w:rsidP="00D70633">
            <w:pPr>
              <w:suppressAutoHyphens/>
            </w:pPr>
            <w:r>
              <w:t xml:space="preserve">Nutzung </w:t>
            </w:r>
            <w:r w:rsidRPr="00096C3E">
              <w:t>Selbsteintrag</w:t>
            </w:r>
            <w:r>
              <w:t xml:space="preserve"> (Lokale Verzeichnisse / Veranstaltungskalender)</w:t>
            </w:r>
          </w:p>
        </w:tc>
        <w:tc>
          <w:tcPr>
            <w:tcW w:w="877" w:type="pct"/>
            <w:tcBorders>
              <w:top w:val="single" w:sz="18"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40607003" w14:textId="1E2E6E65" w:rsidR="003B0D75" w:rsidRPr="00096C3E" w:rsidRDefault="00325406" w:rsidP="00D70633">
            <w:pPr>
              <w:suppressAutoHyphens/>
              <w:jc w:val="right"/>
            </w:pPr>
            <w:r>
              <w:t xml:space="preserve">19,00 </w:t>
            </w:r>
          </w:p>
        </w:tc>
      </w:tr>
      <w:tr w:rsidR="003B0D75" w14:paraId="00486314" w14:textId="77777777" w:rsidTr="00B6309D">
        <w:trPr>
          <w:trHeight w:val="284"/>
        </w:trPr>
        <w:tc>
          <w:tcPr>
            <w:tcW w:w="333" w:type="pct"/>
            <w:tcBorders>
              <w:top w:val="single" w:sz="4" w:space="0" w:color="000000" w:themeColor="text1"/>
              <w:bottom w:val="single" w:sz="4" w:space="0" w:color="000000" w:themeColor="text1"/>
              <w:right w:val="single" w:sz="4" w:space="0" w:color="000000" w:themeColor="text1"/>
            </w:tcBorders>
            <w:tcMar>
              <w:top w:w="28" w:type="dxa"/>
              <w:bottom w:w="0" w:type="dxa"/>
            </w:tcMar>
          </w:tcPr>
          <w:p w14:paraId="33FA878F" w14:textId="77777777" w:rsidR="003B0D75" w:rsidRDefault="003B0D75" w:rsidP="003B0D75">
            <w:pPr>
              <w:pStyle w:val="Listenabsatz"/>
              <w:numPr>
                <w:ilvl w:val="0"/>
                <w:numId w:val="13"/>
              </w:numPr>
              <w:suppressAutoHyphens/>
            </w:pPr>
          </w:p>
        </w:tc>
        <w:tc>
          <w:tcPr>
            <w:tcW w:w="42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2D2F5650" w14:textId="77777777" w:rsidR="003B0D75" w:rsidRPr="00096C3E" w:rsidRDefault="003B0D75" w:rsidP="00D70633">
            <w:pPr>
              <w:suppressAutoHyphens/>
            </w:pPr>
            <w:r w:rsidRPr="00096C3E">
              <w:t>1</w:t>
            </w:r>
          </w:p>
        </w:tc>
        <w:tc>
          <w:tcPr>
            <w:tcW w:w="33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0C0EFAFB" w14:textId="77777777" w:rsidR="003B0D75" w:rsidRPr="00096C3E" w:rsidRDefault="003B0D75" w:rsidP="00D70633">
            <w:pPr>
              <w:suppressAutoHyphens/>
            </w:pPr>
            <w:r>
              <w:t>Nutzung</w:t>
            </w:r>
            <w:r w:rsidRPr="00096C3E">
              <w:t xml:space="preserve"> Mehrsprachigkeit</w:t>
            </w:r>
          </w:p>
        </w:tc>
        <w:tc>
          <w:tcPr>
            <w:tcW w:w="8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35BF2056" w14:textId="25AC109C" w:rsidR="003B0D75" w:rsidRPr="00096C3E" w:rsidRDefault="003B0D75" w:rsidP="00D70633">
            <w:pPr>
              <w:suppressAutoHyphens/>
              <w:jc w:val="right"/>
            </w:pPr>
            <w:r>
              <w:t>19</w:t>
            </w:r>
            <w:r w:rsidR="00325406">
              <w:t xml:space="preserve">,00 </w:t>
            </w:r>
          </w:p>
        </w:tc>
      </w:tr>
      <w:tr w:rsidR="003B0D75" w14:paraId="21064ADD" w14:textId="77777777" w:rsidTr="00B6309D">
        <w:trPr>
          <w:trHeight w:val="284"/>
        </w:trPr>
        <w:tc>
          <w:tcPr>
            <w:tcW w:w="333" w:type="pct"/>
            <w:tcBorders>
              <w:top w:val="single" w:sz="4" w:space="0" w:color="000000" w:themeColor="text1"/>
              <w:bottom w:val="single" w:sz="4" w:space="0" w:color="000000" w:themeColor="text1"/>
              <w:right w:val="single" w:sz="4" w:space="0" w:color="000000" w:themeColor="text1"/>
            </w:tcBorders>
            <w:tcMar>
              <w:top w:w="28" w:type="dxa"/>
              <w:bottom w:w="0" w:type="dxa"/>
            </w:tcMar>
          </w:tcPr>
          <w:p w14:paraId="740DB5F4" w14:textId="77777777" w:rsidR="003B0D75" w:rsidRDefault="003B0D75" w:rsidP="003B0D75">
            <w:pPr>
              <w:pStyle w:val="Listenabsatz"/>
              <w:numPr>
                <w:ilvl w:val="0"/>
                <w:numId w:val="13"/>
              </w:numPr>
              <w:suppressAutoHyphens/>
            </w:pPr>
          </w:p>
        </w:tc>
        <w:tc>
          <w:tcPr>
            <w:tcW w:w="42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4D0A3A9E" w14:textId="77777777" w:rsidR="003B0D75" w:rsidRPr="00096C3E" w:rsidRDefault="003B0D75" w:rsidP="00D70633">
            <w:pPr>
              <w:suppressAutoHyphens/>
            </w:pPr>
            <w:r>
              <w:t>1</w:t>
            </w:r>
          </w:p>
        </w:tc>
        <w:tc>
          <w:tcPr>
            <w:tcW w:w="33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1C7793B2" w14:textId="77777777" w:rsidR="003B0D75" w:rsidRPr="00096C3E" w:rsidRDefault="003B0D75" w:rsidP="00D70633">
            <w:pPr>
              <w:suppressAutoHyphens/>
            </w:pPr>
            <w:r>
              <w:t>Nutzung weiteres Lokales Verzeichnis</w:t>
            </w:r>
          </w:p>
        </w:tc>
        <w:tc>
          <w:tcPr>
            <w:tcW w:w="8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3269D467" w14:textId="5F44C982" w:rsidR="003B0D75" w:rsidRPr="00096C3E" w:rsidRDefault="003B0D75" w:rsidP="00D70633">
            <w:pPr>
              <w:suppressAutoHyphens/>
              <w:jc w:val="right"/>
            </w:pPr>
            <w:r>
              <w:t>19</w:t>
            </w:r>
            <w:r w:rsidR="00325406">
              <w:t xml:space="preserve">,00 </w:t>
            </w:r>
          </w:p>
        </w:tc>
      </w:tr>
      <w:tr w:rsidR="003B0D75" w14:paraId="4901961A" w14:textId="77777777" w:rsidTr="00B6309D">
        <w:trPr>
          <w:trHeight w:val="284"/>
        </w:trPr>
        <w:tc>
          <w:tcPr>
            <w:tcW w:w="333" w:type="pct"/>
            <w:tcBorders>
              <w:top w:val="single" w:sz="4" w:space="0" w:color="000000" w:themeColor="text1"/>
              <w:bottom w:val="single" w:sz="4" w:space="0" w:color="000000" w:themeColor="text1"/>
              <w:right w:val="single" w:sz="4" w:space="0" w:color="000000" w:themeColor="text1"/>
            </w:tcBorders>
            <w:tcMar>
              <w:top w:w="28" w:type="dxa"/>
              <w:bottom w:w="0" w:type="dxa"/>
            </w:tcMar>
          </w:tcPr>
          <w:p w14:paraId="0972B2CA" w14:textId="77777777" w:rsidR="003B0D75" w:rsidRDefault="003B0D75" w:rsidP="003B0D75">
            <w:pPr>
              <w:pStyle w:val="Listenabsatz"/>
              <w:numPr>
                <w:ilvl w:val="0"/>
                <w:numId w:val="13"/>
              </w:numPr>
              <w:suppressAutoHyphens/>
            </w:pPr>
          </w:p>
        </w:tc>
        <w:tc>
          <w:tcPr>
            <w:tcW w:w="42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1041B332" w14:textId="498E51F7" w:rsidR="003B0D75" w:rsidRDefault="003B0D75" w:rsidP="00D70633">
            <w:pPr>
              <w:suppressAutoHyphens/>
            </w:pPr>
            <w:r>
              <w:t>1</w:t>
            </w:r>
          </w:p>
        </w:tc>
        <w:tc>
          <w:tcPr>
            <w:tcW w:w="33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43844767" w14:textId="6045D282" w:rsidR="003B0D75" w:rsidRDefault="003B0D75" w:rsidP="00F776FA">
            <w:pPr>
              <w:suppressAutoHyphens/>
            </w:pPr>
            <w:r>
              <w:t xml:space="preserve">Nutzung </w:t>
            </w:r>
            <w:r w:rsidR="00F776FA">
              <w:t>weite</w:t>
            </w:r>
            <w:r>
              <w:t>rer Veranstaltungskalender</w:t>
            </w:r>
          </w:p>
        </w:tc>
        <w:tc>
          <w:tcPr>
            <w:tcW w:w="8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44B403C6" w14:textId="510C363E" w:rsidR="003B0D75" w:rsidRPr="00096C3E" w:rsidRDefault="003B0D75" w:rsidP="00D70633">
            <w:pPr>
              <w:suppressAutoHyphens/>
              <w:jc w:val="right"/>
            </w:pPr>
            <w:r>
              <w:t>19</w:t>
            </w:r>
            <w:r w:rsidR="00325406">
              <w:t xml:space="preserve">,00 </w:t>
            </w:r>
          </w:p>
        </w:tc>
      </w:tr>
      <w:tr w:rsidR="003B0D75" w14:paraId="0A5380B7" w14:textId="77777777" w:rsidTr="00B6309D">
        <w:trPr>
          <w:trHeight w:val="284"/>
        </w:trPr>
        <w:tc>
          <w:tcPr>
            <w:tcW w:w="333" w:type="pct"/>
            <w:tcBorders>
              <w:top w:val="single" w:sz="4" w:space="0" w:color="000000" w:themeColor="text1"/>
              <w:bottom w:val="single" w:sz="4" w:space="0" w:color="000000" w:themeColor="text1"/>
              <w:right w:val="single" w:sz="4" w:space="0" w:color="000000" w:themeColor="text1"/>
            </w:tcBorders>
            <w:tcMar>
              <w:top w:w="28" w:type="dxa"/>
              <w:bottom w:w="0" w:type="dxa"/>
            </w:tcMar>
          </w:tcPr>
          <w:p w14:paraId="5CE82EBF" w14:textId="77777777" w:rsidR="003B0D75" w:rsidRDefault="003B0D75" w:rsidP="003B0D75">
            <w:pPr>
              <w:pStyle w:val="Listenabsatz"/>
              <w:numPr>
                <w:ilvl w:val="0"/>
                <w:numId w:val="13"/>
              </w:numPr>
              <w:suppressAutoHyphens/>
            </w:pPr>
          </w:p>
        </w:tc>
        <w:tc>
          <w:tcPr>
            <w:tcW w:w="42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52564448" w14:textId="77777777" w:rsidR="003B0D75" w:rsidRDefault="003B0D75" w:rsidP="00D70633">
            <w:pPr>
              <w:suppressAutoHyphens/>
            </w:pPr>
            <w:r>
              <w:t>1</w:t>
            </w:r>
          </w:p>
        </w:tc>
        <w:tc>
          <w:tcPr>
            <w:tcW w:w="33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52865167" w14:textId="77777777" w:rsidR="003B0D75" w:rsidRDefault="003B0D75" w:rsidP="00D70633">
            <w:pPr>
              <w:suppressAutoHyphens/>
            </w:pPr>
            <w:r>
              <w:t>Nutzung weiteres Pressemodul</w:t>
            </w:r>
          </w:p>
        </w:tc>
        <w:tc>
          <w:tcPr>
            <w:tcW w:w="8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05EDAEB1" w14:textId="2A544E15" w:rsidR="003B0D75" w:rsidRDefault="00325406" w:rsidP="00D70633">
            <w:pPr>
              <w:suppressAutoHyphens/>
              <w:jc w:val="right"/>
            </w:pPr>
            <w:r>
              <w:t xml:space="preserve">19,00 </w:t>
            </w:r>
          </w:p>
        </w:tc>
      </w:tr>
      <w:tr w:rsidR="003B0D75" w14:paraId="1D39A518" w14:textId="77777777" w:rsidTr="00B6309D">
        <w:trPr>
          <w:trHeight w:val="284"/>
        </w:trPr>
        <w:tc>
          <w:tcPr>
            <w:tcW w:w="333" w:type="pct"/>
            <w:tcBorders>
              <w:top w:val="single" w:sz="4" w:space="0" w:color="000000" w:themeColor="text1"/>
              <w:bottom w:val="single" w:sz="4" w:space="0" w:color="000000" w:themeColor="text1"/>
              <w:right w:val="single" w:sz="4" w:space="0" w:color="000000" w:themeColor="text1"/>
            </w:tcBorders>
            <w:tcMar>
              <w:top w:w="28" w:type="dxa"/>
              <w:bottom w:w="0" w:type="dxa"/>
            </w:tcMar>
          </w:tcPr>
          <w:p w14:paraId="407D99BD" w14:textId="77777777" w:rsidR="003B0D75" w:rsidRDefault="003B0D75" w:rsidP="003B0D75">
            <w:pPr>
              <w:pStyle w:val="Listenabsatz"/>
              <w:numPr>
                <w:ilvl w:val="0"/>
                <w:numId w:val="13"/>
              </w:numPr>
              <w:suppressAutoHyphens/>
            </w:pPr>
          </w:p>
        </w:tc>
        <w:tc>
          <w:tcPr>
            <w:tcW w:w="42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2D7FB669" w14:textId="77777777" w:rsidR="003B0D75" w:rsidRDefault="003B0D75" w:rsidP="00D70633">
            <w:pPr>
              <w:suppressAutoHyphens/>
            </w:pPr>
            <w:r>
              <w:t>1</w:t>
            </w:r>
          </w:p>
        </w:tc>
        <w:tc>
          <w:tcPr>
            <w:tcW w:w="33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1785B051" w14:textId="77777777" w:rsidR="003B0D75" w:rsidRDefault="003B0D75" w:rsidP="00D70633">
            <w:pPr>
              <w:suppressAutoHyphens/>
            </w:pPr>
            <w:r>
              <w:t>Nutzung Subnetz</w:t>
            </w:r>
          </w:p>
        </w:tc>
        <w:tc>
          <w:tcPr>
            <w:tcW w:w="8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7EC9C28D" w14:textId="78709237" w:rsidR="003B0D75" w:rsidRDefault="00325406" w:rsidP="00D70633">
            <w:pPr>
              <w:suppressAutoHyphens/>
              <w:jc w:val="right"/>
            </w:pPr>
            <w:r>
              <w:t xml:space="preserve">25,00 </w:t>
            </w:r>
          </w:p>
        </w:tc>
      </w:tr>
      <w:tr w:rsidR="00F776FA" w14:paraId="31CE7D56" w14:textId="77777777" w:rsidTr="00B6309D">
        <w:trPr>
          <w:trHeight w:val="284"/>
        </w:trPr>
        <w:tc>
          <w:tcPr>
            <w:tcW w:w="333" w:type="pct"/>
            <w:tcBorders>
              <w:top w:val="single" w:sz="4" w:space="0" w:color="000000" w:themeColor="text1"/>
              <w:bottom w:val="single" w:sz="4" w:space="0" w:color="000000" w:themeColor="text1"/>
              <w:right w:val="single" w:sz="4" w:space="0" w:color="000000" w:themeColor="text1"/>
            </w:tcBorders>
            <w:tcMar>
              <w:top w:w="28" w:type="dxa"/>
              <w:bottom w:w="0" w:type="dxa"/>
            </w:tcMar>
          </w:tcPr>
          <w:p w14:paraId="727B14D6" w14:textId="77777777" w:rsidR="00F776FA" w:rsidRDefault="00F776FA" w:rsidP="003B0D75">
            <w:pPr>
              <w:pStyle w:val="Listenabsatz"/>
              <w:numPr>
                <w:ilvl w:val="0"/>
                <w:numId w:val="13"/>
              </w:numPr>
              <w:suppressAutoHyphens/>
            </w:pPr>
          </w:p>
        </w:tc>
        <w:tc>
          <w:tcPr>
            <w:tcW w:w="42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76DB3C2B" w14:textId="59AB2A6D" w:rsidR="00F776FA" w:rsidRDefault="00F776FA" w:rsidP="00D70633">
            <w:pPr>
              <w:suppressAutoHyphens/>
            </w:pPr>
            <w:r>
              <w:t>1</w:t>
            </w:r>
          </w:p>
        </w:tc>
        <w:tc>
          <w:tcPr>
            <w:tcW w:w="33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53A02326" w14:textId="1F5A2C5F" w:rsidR="00F776FA" w:rsidRDefault="00F776FA" w:rsidP="00D70633">
            <w:pPr>
              <w:suppressAutoHyphens/>
            </w:pPr>
            <w:r>
              <w:t>Nutzung Kommentarfunktion</w:t>
            </w:r>
          </w:p>
        </w:tc>
        <w:tc>
          <w:tcPr>
            <w:tcW w:w="8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bottom w:w="0" w:type="dxa"/>
            </w:tcMar>
          </w:tcPr>
          <w:p w14:paraId="41714770" w14:textId="520F5D97" w:rsidR="00F776FA" w:rsidRDefault="00F776FA" w:rsidP="00D70633">
            <w:pPr>
              <w:suppressAutoHyphens/>
              <w:jc w:val="right"/>
            </w:pPr>
            <w:r>
              <w:t>9,00</w:t>
            </w:r>
          </w:p>
        </w:tc>
      </w:tr>
    </w:tbl>
    <w:p w14:paraId="641803B4" w14:textId="77777777" w:rsidR="003B0D75" w:rsidRDefault="003B0D75" w:rsidP="00D70633">
      <w:pPr>
        <w:suppressAutoHyphens/>
      </w:pPr>
    </w:p>
    <w:p w14:paraId="085303A2" w14:textId="77777777" w:rsidR="00B13A56" w:rsidRDefault="00B13A56">
      <w:r>
        <w:br w:type="page"/>
      </w:r>
    </w:p>
    <w:p w14:paraId="73BF1F43" w14:textId="77777777" w:rsidR="003B0D75" w:rsidRDefault="003B0D75" w:rsidP="00B6309D">
      <w:pPr>
        <w:pStyle w:val="berschrift2"/>
      </w:pPr>
      <w:r w:rsidRPr="00B6309D">
        <w:lastRenderedPageBreak/>
        <w:t>Leistungsabgrenzung</w:t>
      </w:r>
    </w:p>
    <w:p w14:paraId="061F3D23" w14:textId="77777777" w:rsidR="003B0D75" w:rsidRDefault="003B0D75" w:rsidP="00D70633">
      <w:pPr>
        <w:suppressAutoHyphens/>
      </w:pPr>
      <w:r w:rsidRPr="00F65111">
        <w:t>Keine.</w:t>
      </w:r>
    </w:p>
    <w:p w14:paraId="77791B7D" w14:textId="77777777" w:rsidR="003B0D75" w:rsidRDefault="003B0D75"/>
    <w:p w14:paraId="7C2077F4" w14:textId="77777777" w:rsidR="003B0D75" w:rsidRDefault="003B0D75" w:rsidP="00B13A56">
      <w:pPr>
        <w:pStyle w:val="berschrift2"/>
      </w:pPr>
      <w:r w:rsidRPr="00B13A56">
        <w:t>Angebotsbindefrist</w:t>
      </w:r>
      <w:r>
        <w:t xml:space="preserve"> / Umsetzung / Einführung</w:t>
      </w:r>
    </w:p>
    <w:p w14:paraId="40D539DF" w14:textId="77777777" w:rsidR="00CA657D" w:rsidRDefault="00CA657D" w:rsidP="00D70633">
      <w:pPr>
        <w:suppressAutoHyphens/>
      </w:pPr>
    </w:p>
    <w:p w14:paraId="3A14BD62" w14:textId="25320600" w:rsidR="00CA657D" w:rsidRDefault="003B0D75" w:rsidP="00D70633">
      <w:pPr>
        <w:suppressAutoHyphens/>
      </w:pPr>
      <w:r>
        <w:t xml:space="preserve">Dieses Angebot ist </w:t>
      </w:r>
      <w:r w:rsidR="00A23770">
        <w:t xml:space="preserve">freibleibend </w:t>
      </w:r>
      <w:r w:rsidR="00CA657D">
        <w:t xml:space="preserve">60 Tage gültig. </w:t>
      </w:r>
    </w:p>
    <w:p w14:paraId="15D47858" w14:textId="77777777" w:rsidR="00DB2927" w:rsidRDefault="00DB2927" w:rsidP="00DB2927">
      <w:r w:rsidRPr="00962284">
        <w:t>Die Projektplanung erfolgt nach Absprache und beginnt i.d.R. innerhalb von 10 Wochen nach Auftragseingang</w:t>
      </w:r>
    </w:p>
    <w:p w14:paraId="0B1CE6F3" w14:textId="16A91A8A" w:rsidR="00A23770" w:rsidRDefault="00A23770" w:rsidP="00D70633">
      <w:pPr>
        <w:suppressAutoHyphens/>
      </w:pPr>
      <w:r>
        <w:t xml:space="preserve">Alle Angaben entsprechen dem aktuellen Stand (Irrtümer und Druckfehler </w:t>
      </w:r>
      <w:r w:rsidR="00853D38">
        <w:t>vorbehalten</w:t>
      </w:r>
      <w:r>
        <w:t>).</w:t>
      </w:r>
    </w:p>
    <w:p w14:paraId="04A6BB10" w14:textId="757FBF27" w:rsidR="003B0D75" w:rsidRDefault="003B0D75" w:rsidP="00D70633">
      <w:pPr>
        <w:suppressAutoHyphens/>
      </w:pPr>
    </w:p>
    <w:p w14:paraId="0B630C30" w14:textId="77777777" w:rsidR="003B0D75" w:rsidRDefault="003B0D75" w:rsidP="00D70633">
      <w:pPr>
        <w:suppressAutoHyphens/>
      </w:pPr>
      <w:r w:rsidRPr="00F65111">
        <w:t>ITEOS behält sich das Recht vor Leistungen aus diesem Vertrag an Dritte oder Erfüllungsgehilfen weiterzugeben.</w:t>
      </w:r>
    </w:p>
    <w:p w14:paraId="71D749D4" w14:textId="77777777" w:rsidR="003B0D75" w:rsidRDefault="003B0D75" w:rsidP="00D70633">
      <w:pPr>
        <w:suppressAutoHyphens/>
        <w:rPr>
          <w:b/>
        </w:rPr>
      </w:pPr>
    </w:p>
    <w:p w14:paraId="7776B998" w14:textId="77777777" w:rsidR="003B0D75" w:rsidRDefault="003B0D75" w:rsidP="00B13A56">
      <w:pPr>
        <w:pStyle w:val="berschrift2"/>
      </w:pPr>
      <w:r w:rsidRPr="00B13A56">
        <w:t>Voraussetzungen</w:t>
      </w:r>
    </w:p>
    <w:p w14:paraId="20BAF90D" w14:textId="77777777" w:rsidR="003B0D75" w:rsidRDefault="003B0D75" w:rsidP="00D70633">
      <w:pPr>
        <w:suppressAutoHyphens/>
      </w:pPr>
      <w:r>
        <w:t>Inhalte für den Webauftritt wie Texte, Dateien, Bilder, etc. werden vom Auftraggeber in digitaler Form zur Verfügung gestellt. Der Auftraggeber benennt dem Auftragnehmer einen Ansprechpartner im eigenen Haus für die Projektphase.</w:t>
      </w:r>
    </w:p>
    <w:p w14:paraId="3FF132E0" w14:textId="77777777" w:rsidR="003B0D75" w:rsidRDefault="003B0D75" w:rsidP="00D70633">
      <w:pPr>
        <w:suppressAutoHyphens/>
      </w:pPr>
    </w:p>
    <w:p w14:paraId="23399C56" w14:textId="77777777" w:rsidR="003B0D75" w:rsidRDefault="003B0D75" w:rsidP="00B13A56">
      <w:pPr>
        <w:pStyle w:val="berschrift2"/>
      </w:pPr>
      <w:r w:rsidRPr="00B13A56">
        <w:t>Mitwirkungspflichten</w:t>
      </w:r>
      <w:r>
        <w:t xml:space="preserve"> / Regelung zur Leistungsabnahme</w:t>
      </w:r>
    </w:p>
    <w:p w14:paraId="742F445D" w14:textId="77777777" w:rsidR="003B0D75" w:rsidRDefault="003B0D75" w:rsidP="00D70633">
      <w:pPr>
        <w:suppressAutoHyphens/>
      </w:pPr>
      <w:r w:rsidRPr="004200A8">
        <w:t>Mitwirkungspflichten sowie die Regelungen zur Leistungsabnahme entnehmen</w:t>
      </w:r>
      <w:r>
        <w:t xml:space="preserve"> Sie bitte der Anlage ITEOS Ver</w:t>
      </w:r>
      <w:r w:rsidRPr="004200A8">
        <w:t>trags- und Rahmenbedingungen zum Angebot.</w:t>
      </w:r>
    </w:p>
    <w:p w14:paraId="470045A8" w14:textId="77777777" w:rsidR="00D70633" w:rsidRDefault="00D70633" w:rsidP="00D70633">
      <w:r>
        <w:t>Darüber hinaus gilt folgendes:</w:t>
      </w:r>
    </w:p>
    <w:p w14:paraId="707D0E5A" w14:textId="77777777" w:rsidR="00D70633" w:rsidRDefault="00D70633" w:rsidP="00D70633">
      <w:r>
        <w:t>Einzusetzende Bilder werden von Ihnen in einer bearbeitbaren Qualität (digital) geliefert.</w:t>
      </w:r>
    </w:p>
    <w:p w14:paraId="545E9BAB" w14:textId="77777777" w:rsidR="003B0D75" w:rsidRDefault="003B0D75" w:rsidP="00D70633">
      <w:pPr>
        <w:suppressAutoHyphens/>
      </w:pPr>
    </w:p>
    <w:p w14:paraId="4C86E0F0" w14:textId="77777777" w:rsidR="003B0D75" w:rsidRDefault="003B0D75" w:rsidP="00B13A56">
      <w:pPr>
        <w:pStyle w:val="berschrift2"/>
      </w:pPr>
      <w:r w:rsidRPr="00B13A56">
        <w:t>Ansprechpartner</w:t>
      </w:r>
    </w:p>
    <w:p w14:paraId="6D702DA7" w14:textId="77777777" w:rsidR="003B0D75" w:rsidRPr="00DB2927" w:rsidRDefault="003B0D75" w:rsidP="00D70633">
      <w:r w:rsidRPr="00DB2927">
        <w:t xml:space="preserve">Mark Regemann </w:t>
      </w:r>
    </w:p>
    <w:p w14:paraId="0394510A" w14:textId="77777777" w:rsidR="003B0D75" w:rsidRPr="00DB2927" w:rsidRDefault="00AE44BF" w:rsidP="00D70633">
      <w:hyperlink r:id="rId22" w:history="1">
        <w:r w:rsidR="003B0D75" w:rsidRPr="00DB2927">
          <w:rPr>
            <w:rStyle w:val="Hyperlink"/>
          </w:rPr>
          <w:t>mark.regemann@iteos.de</w:t>
        </w:r>
      </w:hyperlink>
    </w:p>
    <w:p w14:paraId="6BF5995D" w14:textId="42EB16EF" w:rsidR="003B0D75" w:rsidRDefault="003B0D75" w:rsidP="00D70633">
      <w:r w:rsidRPr="00DB2927">
        <w:t>Fon 07121 956-12118</w:t>
      </w:r>
    </w:p>
    <w:p w14:paraId="4FDBB148" w14:textId="3A2CE48F" w:rsidR="00D70633" w:rsidRDefault="00D70633" w:rsidP="00D70633"/>
    <w:p w14:paraId="78A25E3C" w14:textId="77777777" w:rsidR="00D70633" w:rsidRDefault="00D70633" w:rsidP="00D70633">
      <w:r>
        <w:t>Dagmar Wiedmann</w:t>
      </w:r>
    </w:p>
    <w:p w14:paraId="080626ED" w14:textId="77777777" w:rsidR="00D70633" w:rsidRPr="009C3DC3" w:rsidRDefault="00D70633" w:rsidP="00D70633">
      <w:pPr>
        <w:rPr>
          <w:rStyle w:val="Hyperlink"/>
        </w:rPr>
      </w:pPr>
      <w:r>
        <w:rPr>
          <w:rStyle w:val="Hyperlink"/>
        </w:rPr>
        <w:t>dagmar.wiedmann@iteos</w:t>
      </w:r>
      <w:r w:rsidRPr="009C3DC3">
        <w:rPr>
          <w:rStyle w:val="Hyperlink"/>
        </w:rPr>
        <w:t xml:space="preserve">.de </w:t>
      </w:r>
    </w:p>
    <w:p w14:paraId="67490DC6" w14:textId="53FAB25A" w:rsidR="00D70633" w:rsidRDefault="00D70633" w:rsidP="00D70633">
      <w:r>
        <w:t>Fon +49 731 9455-12112</w:t>
      </w:r>
    </w:p>
    <w:p w14:paraId="5398FB70" w14:textId="2EF2E23D" w:rsidR="00D70633" w:rsidRDefault="00D70633" w:rsidP="00D70633"/>
    <w:p w14:paraId="36DDFCE0" w14:textId="6F10B9A5" w:rsidR="00D70633" w:rsidRDefault="00D70633" w:rsidP="00D70633">
      <w:r>
        <w:t>Anja Friedl</w:t>
      </w:r>
    </w:p>
    <w:p w14:paraId="6FAEF37D" w14:textId="07CF805C" w:rsidR="00D70633" w:rsidRDefault="00AE44BF" w:rsidP="00D70633">
      <w:hyperlink r:id="rId23" w:history="1">
        <w:r w:rsidR="00D70633" w:rsidRPr="00822C48">
          <w:rPr>
            <w:rStyle w:val="Hyperlink"/>
          </w:rPr>
          <w:t>anja.friedl@iteos,de</w:t>
        </w:r>
      </w:hyperlink>
    </w:p>
    <w:p w14:paraId="1852CC04" w14:textId="5754236D" w:rsidR="00D70633" w:rsidRDefault="00D70633" w:rsidP="00D70633">
      <w:r>
        <w:t>Fon +49 731 9455-12114</w:t>
      </w:r>
    </w:p>
    <w:p w14:paraId="48096F7C" w14:textId="77777777" w:rsidR="003B0D75" w:rsidRDefault="003B0D75" w:rsidP="00D70633">
      <w:pPr>
        <w:suppressAutoHyphens/>
      </w:pPr>
    </w:p>
    <w:p w14:paraId="2D06B4B3" w14:textId="77777777" w:rsidR="003B0D75" w:rsidRDefault="003B0D75" w:rsidP="00B13A56">
      <w:pPr>
        <w:pStyle w:val="berschrift2"/>
      </w:pPr>
      <w:r>
        <w:t>Vertragliche Auswirkungen</w:t>
      </w:r>
    </w:p>
    <w:p w14:paraId="5A5CD37A" w14:textId="77777777" w:rsidR="00D70633" w:rsidRDefault="00D70633" w:rsidP="00D70633">
      <w:pPr>
        <w:suppressAutoHyphens/>
      </w:pPr>
      <w:r w:rsidRPr="0096066D">
        <w:t>Mit Bestellung schließen Sie einen Vertrag mit einer Mindestlaufzeit von 3 Jahren.</w:t>
      </w:r>
    </w:p>
    <w:p w14:paraId="3629D85F" w14:textId="56BBE975" w:rsidR="00D70633" w:rsidRDefault="00D70633" w:rsidP="00D70633">
      <w:pPr>
        <w:suppressAutoHyphens/>
      </w:pPr>
    </w:p>
    <w:p w14:paraId="743B9258" w14:textId="77777777" w:rsidR="003B0D75" w:rsidRDefault="003B0D75">
      <w:r>
        <w:br w:type="page"/>
      </w:r>
    </w:p>
    <w:p w14:paraId="2C6A396C" w14:textId="77777777" w:rsidR="003B0D75" w:rsidRPr="00F65111" w:rsidRDefault="003B0D75" w:rsidP="00B13A56">
      <w:pPr>
        <w:pStyle w:val="berschrift1"/>
      </w:pPr>
      <w:r w:rsidRPr="00F65111">
        <w:lastRenderedPageBreak/>
        <w:t>Juristische Klauseln</w:t>
      </w:r>
    </w:p>
    <w:p w14:paraId="0229BD07" w14:textId="5D192215" w:rsidR="003B0D75" w:rsidRPr="00F65111" w:rsidRDefault="003B0D75" w:rsidP="003B0D75">
      <w:pPr>
        <w:pStyle w:val="Aufzhlung01"/>
        <w:numPr>
          <w:ilvl w:val="0"/>
          <w:numId w:val="1"/>
        </w:numPr>
        <w:spacing w:line="276" w:lineRule="auto"/>
        <w:ind w:left="284" w:hanging="284"/>
        <w:jc w:val="both"/>
      </w:pPr>
      <w:r w:rsidRPr="00F65111">
        <w:t>Vorläufig gelten ergänzend die Allgemeinen Auftragsbedingungen (AAB) der KIRU als vereinbart. Sobald die ITEOS eigene Allgemeine Auftragsbedingungen festgelegt hat, werden Sie entsprechend informiert.</w:t>
      </w:r>
    </w:p>
    <w:p w14:paraId="16457263" w14:textId="77777777" w:rsidR="003B0D75" w:rsidRPr="00F65111" w:rsidRDefault="003B0D75" w:rsidP="003B0D75">
      <w:pPr>
        <w:pStyle w:val="Aufzhlung01"/>
        <w:numPr>
          <w:ilvl w:val="0"/>
          <w:numId w:val="1"/>
        </w:numPr>
        <w:spacing w:line="276" w:lineRule="auto"/>
        <w:ind w:left="284" w:hanging="284"/>
        <w:jc w:val="both"/>
      </w:pPr>
      <w:r w:rsidRPr="00F65111">
        <w:t>Im Übrigen gelten die Regelungen gemäß Anlage ITEOS Vertrags- und Rahmenbedingungen zum Angebot</w:t>
      </w:r>
    </w:p>
    <w:p w14:paraId="01420654" w14:textId="77777777" w:rsidR="003B0D75" w:rsidRDefault="003B0D75" w:rsidP="00D70633">
      <w:pPr>
        <w:suppressAutoHyphens/>
      </w:pPr>
    </w:p>
    <w:tbl>
      <w:tblPr>
        <w:tblStyle w:val="Tabellenraster"/>
        <w:tblW w:w="9639" w:type="dxa"/>
        <w:tblInd w:w="108" w:type="dxa"/>
        <w:tblLayout w:type="fixed"/>
        <w:tblLook w:val="04A0" w:firstRow="1" w:lastRow="0" w:firstColumn="1" w:lastColumn="0" w:noHBand="0" w:noVBand="1"/>
      </w:tblPr>
      <w:tblGrid>
        <w:gridCol w:w="2268"/>
        <w:gridCol w:w="3261"/>
        <w:gridCol w:w="4110"/>
      </w:tblGrid>
      <w:tr w:rsidR="003B0D75" w14:paraId="5A6FF0A7" w14:textId="77777777" w:rsidTr="00D70633">
        <w:tc>
          <w:tcPr>
            <w:tcW w:w="2268" w:type="dxa"/>
          </w:tcPr>
          <w:p w14:paraId="5CF97E22" w14:textId="77777777" w:rsidR="003B0D75" w:rsidRPr="00470821" w:rsidRDefault="003B0D75" w:rsidP="00D70633">
            <w:pPr>
              <w:rPr>
                <w:b/>
              </w:rPr>
            </w:pPr>
            <w:r>
              <w:rPr>
                <w:b/>
              </w:rPr>
              <w:t>Verbandsgebiet</w:t>
            </w:r>
          </w:p>
        </w:tc>
        <w:tc>
          <w:tcPr>
            <w:tcW w:w="3261" w:type="dxa"/>
          </w:tcPr>
          <w:p w14:paraId="6A68D257" w14:textId="77777777" w:rsidR="003B0D75" w:rsidRDefault="003B0D75" w:rsidP="00D70633">
            <w:pPr>
              <w:rPr>
                <w:b/>
              </w:rPr>
            </w:pPr>
            <w:r>
              <w:rPr>
                <w:b/>
              </w:rPr>
              <w:t>Weiterhin g</w:t>
            </w:r>
            <w:r w:rsidRPr="00470821">
              <w:rPr>
                <w:b/>
              </w:rPr>
              <w:t xml:space="preserve">eltende </w:t>
            </w:r>
          </w:p>
          <w:p w14:paraId="525A3FCD" w14:textId="77777777" w:rsidR="003B0D75" w:rsidRDefault="003B0D75" w:rsidP="00D70633">
            <w:pPr>
              <w:rPr>
                <w:b/>
              </w:rPr>
            </w:pPr>
            <w:r>
              <w:rPr>
                <w:b/>
              </w:rPr>
              <w:t>AAB/AGB</w:t>
            </w:r>
          </w:p>
          <w:p w14:paraId="6B4E8066" w14:textId="77777777" w:rsidR="003B0D75" w:rsidRPr="00470821" w:rsidRDefault="003B0D75" w:rsidP="00D70633">
            <w:pPr>
              <w:rPr>
                <w:b/>
              </w:rPr>
            </w:pPr>
            <w:r w:rsidRPr="00470821">
              <w:rPr>
                <w:b/>
              </w:rPr>
              <w:t>Regelungen</w:t>
            </w:r>
            <w:r>
              <w:rPr>
                <w:b/>
              </w:rPr>
              <w:t xml:space="preserve"> bis zur Vereinheitlichung </w:t>
            </w:r>
          </w:p>
        </w:tc>
        <w:tc>
          <w:tcPr>
            <w:tcW w:w="4110" w:type="dxa"/>
          </w:tcPr>
          <w:p w14:paraId="3DA0BC98" w14:textId="77777777" w:rsidR="003B0D75" w:rsidRPr="008F4EBD" w:rsidRDefault="003B0D75" w:rsidP="00D70633">
            <w:pPr>
              <w:rPr>
                <w:b/>
              </w:rPr>
            </w:pPr>
            <w:r w:rsidRPr="008F4EBD">
              <w:rPr>
                <w:b/>
              </w:rPr>
              <w:t>Benutzungsordnung</w:t>
            </w:r>
          </w:p>
        </w:tc>
      </w:tr>
      <w:tr w:rsidR="003B0D75" w14:paraId="50B6ACF2" w14:textId="77777777" w:rsidTr="00D70633">
        <w:tc>
          <w:tcPr>
            <w:tcW w:w="2268" w:type="dxa"/>
          </w:tcPr>
          <w:p w14:paraId="137023EB" w14:textId="77777777" w:rsidR="003B0D75" w:rsidRPr="006A741C" w:rsidRDefault="003B0D75" w:rsidP="00D70633">
            <w:r w:rsidRPr="006A741C">
              <w:t>Zweckverband KIRU</w:t>
            </w:r>
          </w:p>
          <w:p w14:paraId="501E9B67" w14:textId="77777777" w:rsidR="003B0D75" w:rsidRPr="006A741C" w:rsidRDefault="003B0D75" w:rsidP="00D70633"/>
        </w:tc>
        <w:tc>
          <w:tcPr>
            <w:tcW w:w="3261" w:type="dxa"/>
          </w:tcPr>
          <w:p w14:paraId="413C9EA0" w14:textId="77777777" w:rsidR="003B0D75" w:rsidRPr="006A741C" w:rsidRDefault="003B0D75" w:rsidP="00D70633">
            <w:pPr>
              <w:rPr>
                <w:b/>
              </w:rPr>
            </w:pPr>
            <w:r w:rsidRPr="006A741C">
              <w:rPr>
                <w:b/>
              </w:rPr>
              <w:t xml:space="preserve">Verbandssatzung KIRU </w:t>
            </w:r>
          </w:p>
          <w:p w14:paraId="4D9E42A8" w14:textId="77777777" w:rsidR="003B0D75" w:rsidRPr="006A741C" w:rsidRDefault="003B0D75" w:rsidP="00D70633">
            <w:r w:rsidRPr="006A741C">
              <w:t>&lt;http://www.rz-info.de/site/KIRU-Infoserver-Root/get/documents_E376769977/KIRU/KIRU_Infoserver_Objekte/Unternehmen/Rechtliches/KIRU%20Satzung.pdf &gt;</w:t>
            </w:r>
          </w:p>
        </w:tc>
        <w:tc>
          <w:tcPr>
            <w:tcW w:w="4110" w:type="dxa"/>
          </w:tcPr>
          <w:p w14:paraId="4B6FFB66" w14:textId="77777777" w:rsidR="003B0D75" w:rsidRPr="006A741C" w:rsidRDefault="003B0D75" w:rsidP="00D70633">
            <w:pPr>
              <w:rPr>
                <w:b/>
              </w:rPr>
            </w:pPr>
            <w:r w:rsidRPr="006A741C">
              <w:rPr>
                <w:b/>
              </w:rPr>
              <w:t>Benutzungsordnung KIRU inclusive vertragliche Regelungen</w:t>
            </w:r>
          </w:p>
          <w:p w14:paraId="220C6620" w14:textId="77777777" w:rsidR="003B0D75" w:rsidRPr="006A741C" w:rsidRDefault="003B0D75" w:rsidP="00D70633">
            <w:r w:rsidRPr="006A741C">
              <w:t>&lt;http://www.rz-info.de/site/KIRU-Infoserver-Root/get/documents_E-961393979/KIRU/KIRU_Infoserver_Objekte/Unternehmen/Rechtliches/Benutzungsordnung%20des%20Zweckverbandes%20KIRU-web.pdf&gt;</w:t>
            </w:r>
          </w:p>
        </w:tc>
      </w:tr>
      <w:tr w:rsidR="003B0D75" w14:paraId="596CC150" w14:textId="77777777" w:rsidTr="00D70633">
        <w:tc>
          <w:tcPr>
            <w:tcW w:w="2268" w:type="dxa"/>
          </w:tcPr>
          <w:p w14:paraId="0B159928" w14:textId="77777777" w:rsidR="003B0D75" w:rsidRPr="006A741C" w:rsidRDefault="003B0D75" w:rsidP="00D70633">
            <w:r w:rsidRPr="006A741C">
              <w:t>IIRU GmbH</w:t>
            </w:r>
          </w:p>
        </w:tc>
        <w:tc>
          <w:tcPr>
            <w:tcW w:w="3261" w:type="dxa"/>
          </w:tcPr>
          <w:p w14:paraId="56A153D2" w14:textId="77777777" w:rsidR="003B0D75" w:rsidRPr="006A741C" w:rsidRDefault="003B0D75" w:rsidP="00D70633">
            <w:pPr>
              <w:rPr>
                <w:b/>
              </w:rPr>
            </w:pPr>
            <w:r w:rsidRPr="006A741C">
              <w:rPr>
                <w:b/>
              </w:rPr>
              <w:t>AGB IIRU</w:t>
            </w:r>
          </w:p>
          <w:p w14:paraId="0619734A" w14:textId="77777777" w:rsidR="003B0D75" w:rsidRPr="006A741C" w:rsidRDefault="003B0D75" w:rsidP="00D70633">
            <w:r w:rsidRPr="006A741C">
              <w:t>&lt;http://www.rz-info.de/site/KIRU-Infoserver-Root/get/documents_E2060694704/KIRU/KIRU_Infoserver_Objekte/Unternehmen/Rechtliches/Allgemeine%20Gesch%C3%A4ftsbedingungen-mit%20Anlage-2012-web.pdf&gt;</w:t>
            </w:r>
          </w:p>
        </w:tc>
        <w:tc>
          <w:tcPr>
            <w:tcW w:w="4110" w:type="dxa"/>
          </w:tcPr>
          <w:p w14:paraId="196882C0" w14:textId="77777777" w:rsidR="003B0D75" w:rsidRPr="006A741C" w:rsidRDefault="003B0D75" w:rsidP="00D70633"/>
        </w:tc>
      </w:tr>
    </w:tbl>
    <w:p w14:paraId="3C40F16E" w14:textId="77777777" w:rsidR="003B0D75" w:rsidRPr="009C693E" w:rsidRDefault="003B0D75" w:rsidP="00D70633">
      <w:pPr>
        <w:suppressAutoHyphens/>
      </w:pPr>
    </w:p>
    <w:p w14:paraId="227ADADC" w14:textId="77777777" w:rsidR="003B0D75" w:rsidRPr="009C693E" w:rsidRDefault="003B0D75" w:rsidP="00D70633">
      <w:pPr>
        <w:suppressAutoHyphens/>
      </w:pPr>
      <w:r w:rsidRPr="009C693E">
        <w:br w:type="page"/>
      </w:r>
    </w:p>
    <w:tbl>
      <w:tblPr>
        <w:tblStyle w:val="Tabellenraster"/>
        <w:tblW w:w="9951" w:type="dxa"/>
        <w:tblBorders>
          <w:top w:val="none" w:sz="0" w:space="0" w:color="auto"/>
          <w:left w:val="none" w:sz="0" w:space="0" w:color="auto"/>
          <w:bottom w:val="single" w:sz="12" w:space="0" w:color="00A8B7"/>
          <w:right w:val="none" w:sz="0" w:space="0" w:color="auto"/>
          <w:insideH w:val="none" w:sz="0" w:space="0" w:color="auto"/>
          <w:insideV w:val="none" w:sz="0" w:space="0" w:color="auto"/>
        </w:tblBorders>
        <w:tblLook w:val="04A0" w:firstRow="1" w:lastRow="0" w:firstColumn="1" w:lastColumn="0" w:noHBand="0" w:noVBand="1"/>
      </w:tblPr>
      <w:tblGrid>
        <w:gridCol w:w="2528"/>
        <w:gridCol w:w="2474"/>
        <w:gridCol w:w="385"/>
        <w:gridCol w:w="4564"/>
      </w:tblGrid>
      <w:tr w:rsidR="003B0D75" w14:paraId="41ACC4B5" w14:textId="77777777" w:rsidTr="00D70633">
        <w:trPr>
          <w:trHeight w:val="257"/>
        </w:trPr>
        <w:tc>
          <w:tcPr>
            <w:tcW w:w="5002" w:type="dxa"/>
            <w:gridSpan w:val="2"/>
            <w:vMerge w:val="restart"/>
          </w:tcPr>
          <w:p w14:paraId="5E2AF1DA" w14:textId="77777777" w:rsidR="003B0D75" w:rsidRDefault="003B0D75" w:rsidP="00D70633">
            <w:pPr>
              <w:suppressAutoHyphens/>
            </w:pPr>
            <w:r>
              <w:lastRenderedPageBreak/>
              <w:t>Mail:</w:t>
            </w:r>
            <w:r>
              <w:tab/>
            </w:r>
            <w:hyperlink r:id="rId24" w:history="1">
              <w:r w:rsidRPr="00C36483">
                <w:t>bestellung@iteos.de</w:t>
              </w:r>
            </w:hyperlink>
          </w:p>
          <w:p w14:paraId="308D206C" w14:textId="77777777" w:rsidR="003B0D75" w:rsidRDefault="003B0D75" w:rsidP="00D70633">
            <w:pPr>
              <w:suppressAutoHyphens/>
            </w:pPr>
            <w:r>
              <w:t>Fax:</w:t>
            </w:r>
            <w:r>
              <w:tab/>
              <w:t>06221/841 93500</w:t>
            </w:r>
          </w:p>
        </w:tc>
        <w:tc>
          <w:tcPr>
            <w:tcW w:w="385" w:type="dxa"/>
            <w:vMerge w:val="restart"/>
          </w:tcPr>
          <w:p w14:paraId="31219C1D" w14:textId="77777777" w:rsidR="003B0D75" w:rsidRDefault="003B0D75" w:rsidP="00D70633">
            <w:pPr>
              <w:suppressAutoHyphens/>
            </w:pPr>
          </w:p>
        </w:tc>
        <w:tc>
          <w:tcPr>
            <w:tcW w:w="4564" w:type="dxa"/>
            <w:tcBorders>
              <w:bottom w:val="single" w:sz="12" w:space="0" w:color="00A8B7"/>
            </w:tcBorders>
          </w:tcPr>
          <w:p w14:paraId="716EC5F2" w14:textId="77777777" w:rsidR="003B0D75" w:rsidRDefault="003B0D75" w:rsidP="00D70633">
            <w:pPr>
              <w:suppressAutoHyphens/>
            </w:pPr>
            <w:r>
              <w:t>Absender/Rechnungsempfänger</w:t>
            </w:r>
          </w:p>
        </w:tc>
      </w:tr>
      <w:tr w:rsidR="003B0D75" w14:paraId="1F552062" w14:textId="77777777" w:rsidTr="00D70633">
        <w:trPr>
          <w:trHeight w:val="567"/>
        </w:trPr>
        <w:tc>
          <w:tcPr>
            <w:tcW w:w="5002" w:type="dxa"/>
            <w:gridSpan w:val="2"/>
            <w:vMerge/>
          </w:tcPr>
          <w:p w14:paraId="1C032DE5" w14:textId="77777777" w:rsidR="003B0D75" w:rsidRDefault="003B0D75" w:rsidP="00D70633">
            <w:pPr>
              <w:suppressAutoHyphens/>
            </w:pPr>
          </w:p>
        </w:tc>
        <w:tc>
          <w:tcPr>
            <w:tcW w:w="385" w:type="dxa"/>
            <w:vMerge/>
          </w:tcPr>
          <w:p w14:paraId="41047160" w14:textId="77777777" w:rsidR="003B0D75" w:rsidRDefault="003B0D75" w:rsidP="00D70633">
            <w:pPr>
              <w:suppressAutoHyphens/>
            </w:pPr>
          </w:p>
        </w:tc>
        <w:tc>
          <w:tcPr>
            <w:tcW w:w="4564" w:type="dxa"/>
            <w:tcBorders>
              <w:top w:val="single" w:sz="12" w:space="0" w:color="00A8B7"/>
              <w:bottom w:val="single" w:sz="4" w:space="0" w:color="092C3A"/>
            </w:tcBorders>
            <w:vAlign w:val="bottom"/>
          </w:tcPr>
          <w:p w14:paraId="627E38C7" w14:textId="77777777" w:rsidR="003B0D75" w:rsidRDefault="003B0D75" w:rsidP="00D70633">
            <w:pPr>
              <w:suppressAutoHyphens/>
            </w:pPr>
          </w:p>
        </w:tc>
      </w:tr>
      <w:tr w:rsidR="003B0D75" w14:paraId="5DCE4835" w14:textId="77777777" w:rsidTr="00D70633">
        <w:tc>
          <w:tcPr>
            <w:tcW w:w="2528" w:type="dxa"/>
          </w:tcPr>
          <w:p w14:paraId="1FC80D45" w14:textId="77777777" w:rsidR="003B0D75" w:rsidRDefault="003B0D75" w:rsidP="00D70633">
            <w:pPr>
              <w:suppressAutoHyphens/>
            </w:pPr>
          </w:p>
        </w:tc>
        <w:tc>
          <w:tcPr>
            <w:tcW w:w="2474" w:type="dxa"/>
          </w:tcPr>
          <w:p w14:paraId="58B1D659" w14:textId="77777777" w:rsidR="003B0D75" w:rsidRDefault="003B0D75" w:rsidP="00D70633">
            <w:pPr>
              <w:suppressAutoHyphens/>
            </w:pPr>
          </w:p>
        </w:tc>
        <w:tc>
          <w:tcPr>
            <w:tcW w:w="385" w:type="dxa"/>
          </w:tcPr>
          <w:p w14:paraId="3978FCB5" w14:textId="77777777" w:rsidR="003B0D75" w:rsidRDefault="003B0D75" w:rsidP="00D70633">
            <w:pPr>
              <w:suppressAutoHyphens/>
            </w:pPr>
          </w:p>
        </w:tc>
        <w:tc>
          <w:tcPr>
            <w:tcW w:w="4564" w:type="dxa"/>
            <w:tcBorders>
              <w:top w:val="single" w:sz="4" w:space="0" w:color="092C3A"/>
              <w:bottom w:val="nil"/>
            </w:tcBorders>
          </w:tcPr>
          <w:p w14:paraId="71838690" w14:textId="77777777" w:rsidR="003B0D75" w:rsidRDefault="003B0D75" w:rsidP="00D70633">
            <w:pPr>
              <w:suppressAutoHyphens/>
            </w:pPr>
            <w:r w:rsidRPr="00C36483">
              <w:rPr>
                <w:sz w:val="16"/>
              </w:rPr>
              <w:t>Name/Kommune/Unternehmen</w:t>
            </w:r>
          </w:p>
        </w:tc>
      </w:tr>
      <w:tr w:rsidR="003B0D75" w14:paraId="176F9ED1" w14:textId="77777777" w:rsidTr="00D70633">
        <w:trPr>
          <w:trHeight w:val="567"/>
        </w:trPr>
        <w:tc>
          <w:tcPr>
            <w:tcW w:w="5002" w:type="dxa"/>
            <w:gridSpan w:val="2"/>
            <w:vMerge w:val="restart"/>
          </w:tcPr>
          <w:p w14:paraId="4DB509DF" w14:textId="77777777" w:rsidR="003B0D75" w:rsidRPr="005C04EC" w:rsidRDefault="003B0D75" w:rsidP="00D70633">
            <w:pPr>
              <w:suppressAutoHyphens/>
              <w:rPr>
                <w:rFonts w:cs="Segoe UI"/>
              </w:rPr>
            </w:pPr>
            <w:r w:rsidRPr="005C04EC">
              <w:rPr>
                <w:rFonts w:cs="Segoe UI"/>
              </w:rPr>
              <w:t xml:space="preserve">ITEOS </w:t>
            </w:r>
            <w:r>
              <w:rPr>
                <w:rFonts w:cs="Segoe UI"/>
              </w:rPr>
              <w:t>AöR</w:t>
            </w:r>
          </w:p>
          <w:p w14:paraId="35488A14" w14:textId="77777777" w:rsidR="003B0D75" w:rsidRDefault="003B0D75" w:rsidP="00D70633">
            <w:pPr>
              <w:suppressAutoHyphens/>
            </w:pPr>
            <w:r>
              <w:t>Kundenmanagement und Vertrieb</w:t>
            </w:r>
          </w:p>
          <w:p w14:paraId="3AE5E17B" w14:textId="77777777" w:rsidR="003B0D75" w:rsidRPr="005C04EC" w:rsidRDefault="003B0D75" w:rsidP="00D70633">
            <w:pPr>
              <w:suppressAutoHyphens/>
              <w:rPr>
                <w:rFonts w:cs="Segoe UI"/>
              </w:rPr>
            </w:pPr>
            <w:r w:rsidRPr="005C04EC">
              <w:rPr>
                <w:rFonts w:cs="Segoe UI"/>
              </w:rPr>
              <w:t>Krailenshaldenstraße 44</w:t>
            </w:r>
          </w:p>
          <w:p w14:paraId="2007F8B6" w14:textId="77777777" w:rsidR="003B0D75" w:rsidRDefault="003B0D75" w:rsidP="00D70633">
            <w:pPr>
              <w:suppressAutoHyphens/>
              <w:rPr>
                <w:rFonts w:cs="Segoe UI"/>
              </w:rPr>
            </w:pPr>
            <w:r w:rsidRPr="005C04EC">
              <w:rPr>
                <w:rFonts w:cs="Segoe UI"/>
              </w:rPr>
              <w:t>70469 Stuttgart</w:t>
            </w:r>
          </w:p>
          <w:p w14:paraId="6CDD2D77" w14:textId="77777777" w:rsidR="003B0D75" w:rsidRDefault="003B0D75" w:rsidP="00B13A56">
            <w:pPr>
              <w:suppressAutoHyphens/>
            </w:pPr>
          </w:p>
        </w:tc>
        <w:tc>
          <w:tcPr>
            <w:tcW w:w="385" w:type="dxa"/>
            <w:vMerge w:val="restart"/>
            <w:tcBorders>
              <w:top w:val="nil"/>
            </w:tcBorders>
          </w:tcPr>
          <w:p w14:paraId="7C2615C7" w14:textId="77777777" w:rsidR="003B0D75" w:rsidRDefault="003B0D75" w:rsidP="00D70633">
            <w:pPr>
              <w:suppressAutoHyphens/>
            </w:pPr>
          </w:p>
        </w:tc>
        <w:tc>
          <w:tcPr>
            <w:tcW w:w="4564" w:type="dxa"/>
            <w:tcBorders>
              <w:top w:val="nil"/>
              <w:bottom w:val="single" w:sz="4" w:space="0" w:color="092C3A"/>
            </w:tcBorders>
          </w:tcPr>
          <w:p w14:paraId="5C1E74B1" w14:textId="77777777" w:rsidR="003B0D75" w:rsidRDefault="003B0D75" w:rsidP="00D70633">
            <w:pPr>
              <w:suppressAutoHyphens/>
            </w:pPr>
          </w:p>
        </w:tc>
      </w:tr>
      <w:tr w:rsidR="003B0D75" w14:paraId="4EB52B73" w14:textId="77777777" w:rsidTr="00D70633">
        <w:trPr>
          <w:trHeight w:val="513"/>
        </w:trPr>
        <w:tc>
          <w:tcPr>
            <w:tcW w:w="5002" w:type="dxa"/>
            <w:gridSpan w:val="2"/>
            <w:vMerge/>
          </w:tcPr>
          <w:p w14:paraId="302C7CB6" w14:textId="77777777" w:rsidR="003B0D75" w:rsidRDefault="003B0D75" w:rsidP="00D70633">
            <w:pPr>
              <w:suppressAutoHyphens/>
            </w:pPr>
          </w:p>
        </w:tc>
        <w:tc>
          <w:tcPr>
            <w:tcW w:w="385" w:type="dxa"/>
            <w:vMerge/>
          </w:tcPr>
          <w:p w14:paraId="35B92237" w14:textId="77777777" w:rsidR="003B0D75" w:rsidRDefault="003B0D75" w:rsidP="00D70633">
            <w:pPr>
              <w:suppressAutoHyphens/>
            </w:pPr>
          </w:p>
        </w:tc>
        <w:tc>
          <w:tcPr>
            <w:tcW w:w="4564" w:type="dxa"/>
            <w:tcBorders>
              <w:top w:val="single" w:sz="4" w:space="0" w:color="092C3A"/>
              <w:bottom w:val="nil"/>
            </w:tcBorders>
          </w:tcPr>
          <w:p w14:paraId="1A62787E" w14:textId="77777777" w:rsidR="003B0D75" w:rsidRDefault="003B0D75" w:rsidP="00D70633">
            <w:pPr>
              <w:suppressAutoHyphens/>
            </w:pPr>
            <w:r w:rsidRPr="00C36483">
              <w:rPr>
                <w:sz w:val="16"/>
              </w:rPr>
              <w:t>Anschrift</w:t>
            </w:r>
          </w:p>
        </w:tc>
      </w:tr>
      <w:tr w:rsidR="003B0D75" w14:paraId="003B9381" w14:textId="77777777" w:rsidTr="00D70633">
        <w:trPr>
          <w:trHeight w:val="567"/>
        </w:trPr>
        <w:tc>
          <w:tcPr>
            <w:tcW w:w="2528" w:type="dxa"/>
          </w:tcPr>
          <w:p w14:paraId="1750C507" w14:textId="77777777" w:rsidR="003B0D75" w:rsidRDefault="003B0D75" w:rsidP="00D70633">
            <w:pPr>
              <w:suppressAutoHyphens/>
            </w:pPr>
          </w:p>
        </w:tc>
        <w:tc>
          <w:tcPr>
            <w:tcW w:w="2474" w:type="dxa"/>
          </w:tcPr>
          <w:p w14:paraId="10A366C0" w14:textId="77777777" w:rsidR="003B0D75" w:rsidRDefault="003B0D75" w:rsidP="00D70633">
            <w:pPr>
              <w:suppressAutoHyphens/>
            </w:pPr>
          </w:p>
        </w:tc>
        <w:tc>
          <w:tcPr>
            <w:tcW w:w="385" w:type="dxa"/>
          </w:tcPr>
          <w:p w14:paraId="67A998FB" w14:textId="77777777" w:rsidR="003B0D75" w:rsidRDefault="003B0D75" w:rsidP="00D70633">
            <w:pPr>
              <w:suppressAutoHyphens/>
            </w:pPr>
          </w:p>
        </w:tc>
        <w:tc>
          <w:tcPr>
            <w:tcW w:w="4564" w:type="dxa"/>
            <w:tcBorders>
              <w:top w:val="nil"/>
              <w:bottom w:val="nil"/>
            </w:tcBorders>
          </w:tcPr>
          <w:p w14:paraId="705ECF17" w14:textId="77777777" w:rsidR="003B0D75" w:rsidRDefault="003B0D75" w:rsidP="00D70633">
            <w:pPr>
              <w:suppressAutoHyphens/>
            </w:pPr>
          </w:p>
        </w:tc>
      </w:tr>
      <w:tr w:rsidR="003B0D75" w14:paraId="445EEA78" w14:textId="77777777" w:rsidTr="00D70633">
        <w:tc>
          <w:tcPr>
            <w:tcW w:w="2528" w:type="dxa"/>
          </w:tcPr>
          <w:p w14:paraId="08966FF1" w14:textId="77777777" w:rsidR="003B0D75" w:rsidRDefault="003B0D75" w:rsidP="00D70633">
            <w:pPr>
              <w:suppressAutoHyphens/>
            </w:pPr>
          </w:p>
        </w:tc>
        <w:tc>
          <w:tcPr>
            <w:tcW w:w="2474" w:type="dxa"/>
          </w:tcPr>
          <w:p w14:paraId="0E512D3F" w14:textId="77777777" w:rsidR="003B0D75" w:rsidRDefault="003B0D75" w:rsidP="00D70633">
            <w:pPr>
              <w:suppressAutoHyphens/>
            </w:pPr>
          </w:p>
        </w:tc>
        <w:tc>
          <w:tcPr>
            <w:tcW w:w="385" w:type="dxa"/>
          </w:tcPr>
          <w:p w14:paraId="5B4190AF" w14:textId="77777777" w:rsidR="003B0D75" w:rsidRDefault="003B0D75" w:rsidP="00D70633">
            <w:pPr>
              <w:suppressAutoHyphens/>
            </w:pPr>
          </w:p>
        </w:tc>
        <w:tc>
          <w:tcPr>
            <w:tcW w:w="4564" w:type="dxa"/>
            <w:tcBorders>
              <w:bottom w:val="single" w:sz="12" w:space="0" w:color="00A8B7"/>
            </w:tcBorders>
          </w:tcPr>
          <w:p w14:paraId="7D586D1D" w14:textId="77777777" w:rsidR="003B0D75" w:rsidRDefault="003B0D75" w:rsidP="00D70633">
            <w:pPr>
              <w:suppressAutoHyphens/>
            </w:pPr>
            <w:r>
              <w:t>Ansprechpartner</w:t>
            </w:r>
          </w:p>
        </w:tc>
      </w:tr>
      <w:tr w:rsidR="003B0D75" w14:paraId="4CC0E1CA" w14:textId="77777777" w:rsidTr="00D70633">
        <w:trPr>
          <w:trHeight w:val="567"/>
        </w:trPr>
        <w:tc>
          <w:tcPr>
            <w:tcW w:w="2528" w:type="dxa"/>
          </w:tcPr>
          <w:p w14:paraId="0855DE08" w14:textId="77777777" w:rsidR="003B0D75" w:rsidRDefault="003B0D75" w:rsidP="00D70633">
            <w:pPr>
              <w:suppressAutoHyphens/>
            </w:pPr>
          </w:p>
        </w:tc>
        <w:tc>
          <w:tcPr>
            <w:tcW w:w="2474" w:type="dxa"/>
          </w:tcPr>
          <w:p w14:paraId="6133839D" w14:textId="77777777" w:rsidR="003B0D75" w:rsidRDefault="003B0D75" w:rsidP="00D70633">
            <w:pPr>
              <w:suppressAutoHyphens/>
            </w:pPr>
          </w:p>
        </w:tc>
        <w:tc>
          <w:tcPr>
            <w:tcW w:w="385" w:type="dxa"/>
          </w:tcPr>
          <w:p w14:paraId="104D0C68" w14:textId="77777777" w:rsidR="003B0D75" w:rsidRDefault="003B0D75" w:rsidP="00D70633">
            <w:pPr>
              <w:suppressAutoHyphens/>
            </w:pPr>
          </w:p>
        </w:tc>
        <w:tc>
          <w:tcPr>
            <w:tcW w:w="4564" w:type="dxa"/>
            <w:tcBorders>
              <w:top w:val="single" w:sz="12" w:space="0" w:color="00A8B7"/>
              <w:bottom w:val="single" w:sz="4" w:space="0" w:color="092C3A"/>
            </w:tcBorders>
          </w:tcPr>
          <w:p w14:paraId="76E1BA9C" w14:textId="77777777" w:rsidR="003B0D75" w:rsidRDefault="003B0D75" w:rsidP="00D70633">
            <w:pPr>
              <w:suppressAutoHyphens/>
            </w:pPr>
          </w:p>
        </w:tc>
      </w:tr>
      <w:tr w:rsidR="003B0D75" w14:paraId="1E296EF4" w14:textId="77777777" w:rsidTr="00D70633">
        <w:tc>
          <w:tcPr>
            <w:tcW w:w="2528" w:type="dxa"/>
          </w:tcPr>
          <w:p w14:paraId="1EA2EA9C" w14:textId="77777777" w:rsidR="003B0D75" w:rsidRDefault="003B0D75" w:rsidP="00D70633">
            <w:pPr>
              <w:suppressAutoHyphens/>
            </w:pPr>
          </w:p>
        </w:tc>
        <w:tc>
          <w:tcPr>
            <w:tcW w:w="2474" w:type="dxa"/>
          </w:tcPr>
          <w:p w14:paraId="6B0F2F8C" w14:textId="77777777" w:rsidR="003B0D75" w:rsidRDefault="003B0D75" w:rsidP="00D70633">
            <w:pPr>
              <w:suppressAutoHyphens/>
            </w:pPr>
          </w:p>
        </w:tc>
        <w:tc>
          <w:tcPr>
            <w:tcW w:w="385" w:type="dxa"/>
          </w:tcPr>
          <w:p w14:paraId="409FF5A3" w14:textId="77777777" w:rsidR="003B0D75" w:rsidRDefault="003B0D75" w:rsidP="00D70633">
            <w:pPr>
              <w:suppressAutoHyphens/>
            </w:pPr>
          </w:p>
        </w:tc>
        <w:tc>
          <w:tcPr>
            <w:tcW w:w="4564" w:type="dxa"/>
            <w:tcBorders>
              <w:top w:val="single" w:sz="4" w:space="0" w:color="092C3A"/>
              <w:bottom w:val="nil"/>
            </w:tcBorders>
          </w:tcPr>
          <w:p w14:paraId="539F37B8" w14:textId="77777777" w:rsidR="003B0D75" w:rsidRDefault="003B0D75" w:rsidP="00D70633">
            <w:pPr>
              <w:suppressAutoHyphens/>
            </w:pPr>
            <w:r w:rsidRPr="00164F56">
              <w:rPr>
                <w:sz w:val="16"/>
              </w:rPr>
              <w:t>Anschrift</w:t>
            </w:r>
          </w:p>
        </w:tc>
      </w:tr>
      <w:tr w:rsidR="003B0D75" w14:paraId="0886CFF2" w14:textId="77777777" w:rsidTr="00D70633">
        <w:trPr>
          <w:trHeight w:val="567"/>
        </w:trPr>
        <w:tc>
          <w:tcPr>
            <w:tcW w:w="2528" w:type="dxa"/>
          </w:tcPr>
          <w:p w14:paraId="369249B4" w14:textId="77777777" w:rsidR="003B0D75" w:rsidRDefault="003B0D75" w:rsidP="00D70633">
            <w:pPr>
              <w:suppressAutoHyphens/>
            </w:pPr>
          </w:p>
        </w:tc>
        <w:tc>
          <w:tcPr>
            <w:tcW w:w="2474" w:type="dxa"/>
          </w:tcPr>
          <w:p w14:paraId="252247AC" w14:textId="77777777" w:rsidR="003B0D75" w:rsidRDefault="003B0D75" w:rsidP="00D70633">
            <w:pPr>
              <w:suppressAutoHyphens/>
            </w:pPr>
          </w:p>
        </w:tc>
        <w:tc>
          <w:tcPr>
            <w:tcW w:w="385" w:type="dxa"/>
          </w:tcPr>
          <w:p w14:paraId="2F245DB0" w14:textId="77777777" w:rsidR="003B0D75" w:rsidRDefault="003B0D75" w:rsidP="00D70633">
            <w:pPr>
              <w:suppressAutoHyphens/>
            </w:pPr>
          </w:p>
        </w:tc>
        <w:tc>
          <w:tcPr>
            <w:tcW w:w="4564" w:type="dxa"/>
            <w:tcBorders>
              <w:top w:val="nil"/>
              <w:bottom w:val="single" w:sz="4" w:space="0" w:color="092C3A"/>
            </w:tcBorders>
          </w:tcPr>
          <w:p w14:paraId="212AF85D" w14:textId="77777777" w:rsidR="003B0D75" w:rsidRDefault="003B0D75" w:rsidP="00D70633">
            <w:pPr>
              <w:suppressAutoHyphens/>
            </w:pPr>
          </w:p>
        </w:tc>
      </w:tr>
      <w:tr w:rsidR="003B0D75" w14:paraId="0C66A837" w14:textId="77777777" w:rsidTr="00D70633">
        <w:tc>
          <w:tcPr>
            <w:tcW w:w="2528" w:type="dxa"/>
          </w:tcPr>
          <w:p w14:paraId="36E42752" w14:textId="77777777" w:rsidR="003B0D75" w:rsidRDefault="003B0D75" w:rsidP="00D70633">
            <w:pPr>
              <w:suppressAutoHyphens/>
            </w:pPr>
          </w:p>
        </w:tc>
        <w:tc>
          <w:tcPr>
            <w:tcW w:w="2474" w:type="dxa"/>
          </w:tcPr>
          <w:p w14:paraId="69C5354D" w14:textId="77777777" w:rsidR="003B0D75" w:rsidRDefault="003B0D75" w:rsidP="00D70633">
            <w:pPr>
              <w:suppressAutoHyphens/>
            </w:pPr>
          </w:p>
        </w:tc>
        <w:tc>
          <w:tcPr>
            <w:tcW w:w="385" w:type="dxa"/>
          </w:tcPr>
          <w:p w14:paraId="4D9AB3DF" w14:textId="77777777" w:rsidR="003B0D75" w:rsidRDefault="003B0D75" w:rsidP="00D70633">
            <w:pPr>
              <w:suppressAutoHyphens/>
            </w:pPr>
          </w:p>
        </w:tc>
        <w:tc>
          <w:tcPr>
            <w:tcW w:w="4564" w:type="dxa"/>
            <w:tcBorders>
              <w:top w:val="single" w:sz="4" w:space="0" w:color="092C3A"/>
              <w:bottom w:val="nil"/>
            </w:tcBorders>
          </w:tcPr>
          <w:p w14:paraId="42F3573D" w14:textId="77777777" w:rsidR="003B0D75" w:rsidRPr="00F4062F" w:rsidRDefault="003B0D75" w:rsidP="00D70633">
            <w:pPr>
              <w:suppressAutoHyphens/>
              <w:rPr>
                <w:sz w:val="16"/>
              </w:rPr>
            </w:pPr>
            <w:r w:rsidRPr="00F4062F">
              <w:rPr>
                <w:sz w:val="16"/>
              </w:rPr>
              <w:t>Telefon/Fax</w:t>
            </w:r>
          </w:p>
        </w:tc>
      </w:tr>
      <w:tr w:rsidR="003B0D75" w14:paraId="17CAA82A" w14:textId="77777777" w:rsidTr="00D70633">
        <w:trPr>
          <w:trHeight w:val="567"/>
        </w:trPr>
        <w:tc>
          <w:tcPr>
            <w:tcW w:w="2528" w:type="dxa"/>
            <w:tcBorders>
              <w:bottom w:val="nil"/>
            </w:tcBorders>
          </w:tcPr>
          <w:p w14:paraId="594FEC6B" w14:textId="77777777" w:rsidR="003B0D75" w:rsidRDefault="003B0D75" w:rsidP="00D70633">
            <w:pPr>
              <w:suppressAutoHyphens/>
            </w:pPr>
          </w:p>
        </w:tc>
        <w:tc>
          <w:tcPr>
            <w:tcW w:w="2474" w:type="dxa"/>
            <w:tcBorders>
              <w:bottom w:val="nil"/>
            </w:tcBorders>
          </w:tcPr>
          <w:p w14:paraId="6A2DA5AD" w14:textId="77777777" w:rsidR="003B0D75" w:rsidRDefault="003B0D75" w:rsidP="00D70633">
            <w:pPr>
              <w:suppressAutoHyphens/>
            </w:pPr>
          </w:p>
        </w:tc>
        <w:tc>
          <w:tcPr>
            <w:tcW w:w="385" w:type="dxa"/>
            <w:tcBorders>
              <w:bottom w:val="nil"/>
            </w:tcBorders>
          </w:tcPr>
          <w:p w14:paraId="7439D1C2" w14:textId="77777777" w:rsidR="003B0D75" w:rsidRDefault="003B0D75" w:rsidP="00D70633">
            <w:pPr>
              <w:suppressAutoHyphens/>
            </w:pPr>
          </w:p>
        </w:tc>
        <w:tc>
          <w:tcPr>
            <w:tcW w:w="4564" w:type="dxa"/>
            <w:tcBorders>
              <w:top w:val="nil"/>
              <w:bottom w:val="single" w:sz="4" w:space="0" w:color="092C3A"/>
            </w:tcBorders>
          </w:tcPr>
          <w:p w14:paraId="6930FF9A" w14:textId="77777777" w:rsidR="003B0D75" w:rsidRDefault="003B0D75" w:rsidP="00D70633">
            <w:pPr>
              <w:suppressAutoHyphens/>
            </w:pPr>
          </w:p>
        </w:tc>
      </w:tr>
      <w:tr w:rsidR="003B0D75" w14:paraId="547725E5" w14:textId="77777777" w:rsidTr="00D70633">
        <w:tc>
          <w:tcPr>
            <w:tcW w:w="2528" w:type="dxa"/>
            <w:tcBorders>
              <w:bottom w:val="nil"/>
            </w:tcBorders>
          </w:tcPr>
          <w:p w14:paraId="54A21857" w14:textId="77777777" w:rsidR="003B0D75" w:rsidRDefault="003B0D75" w:rsidP="00D70633">
            <w:pPr>
              <w:suppressAutoHyphens/>
            </w:pPr>
          </w:p>
        </w:tc>
        <w:tc>
          <w:tcPr>
            <w:tcW w:w="2474" w:type="dxa"/>
            <w:tcBorders>
              <w:bottom w:val="nil"/>
            </w:tcBorders>
          </w:tcPr>
          <w:p w14:paraId="698CAD93" w14:textId="77777777" w:rsidR="003B0D75" w:rsidRDefault="003B0D75" w:rsidP="00D70633">
            <w:pPr>
              <w:suppressAutoHyphens/>
            </w:pPr>
          </w:p>
        </w:tc>
        <w:tc>
          <w:tcPr>
            <w:tcW w:w="385" w:type="dxa"/>
            <w:tcBorders>
              <w:bottom w:val="nil"/>
            </w:tcBorders>
          </w:tcPr>
          <w:p w14:paraId="54EBD6CA" w14:textId="77777777" w:rsidR="003B0D75" w:rsidRDefault="003B0D75" w:rsidP="00D70633">
            <w:pPr>
              <w:suppressAutoHyphens/>
            </w:pPr>
          </w:p>
        </w:tc>
        <w:tc>
          <w:tcPr>
            <w:tcW w:w="4564" w:type="dxa"/>
            <w:tcBorders>
              <w:top w:val="single" w:sz="4" w:space="0" w:color="092C3A"/>
              <w:bottom w:val="nil"/>
            </w:tcBorders>
          </w:tcPr>
          <w:p w14:paraId="769BDCEB" w14:textId="77777777" w:rsidR="003B0D75" w:rsidRDefault="003B0D75" w:rsidP="00D70633">
            <w:pPr>
              <w:suppressAutoHyphens/>
            </w:pPr>
            <w:r w:rsidRPr="00F4062F">
              <w:rPr>
                <w:sz w:val="16"/>
              </w:rPr>
              <w:t>E-Mail Adresse</w:t>
            </w:r>
          </w:p>
        </w:tc>
      </w:tr>
    </w:tbl>
    <w:p w14:paraId="79F5AC36" w14:textId="77777777" w:rsidR="003B0D75" w:rsidRDefault="003B0D75" w:rsidP="00D70633">
      <w:pPr>
        <w:suppressAutoHyphens/>
      </w:pPr>
    </w:p>
    <w:p w14:paraId="60DC94A4" w14:textId="77777777" w:rsidR="003B0D75" w:rsidRDefault="003B0D75" w:rsidP="00D70633">
      <w:pPr>
        <w:suppressAutoHyphens/>
      </w:pPr>
    </w:p>
    <w:p w14:paraId="093F4FB1" w14:textId="526B70F9" w:rsidR="003B0D75" w:rsidRDefault="003B0D75" w:rsidP="00D70633">
      <w:pPr>
        <w:pStyle w:val="Headline02"/>
        <w:pBdr>
          <w:bottom w:val="single" w:sz="12" w:space="1" w:color="00A8B7"/>
        </w:pBdr>
        <w:suppressAutoHyphens/>
      </w:pPr>
      <w:r>
        <w:t xml:space="preserve">Bestellung </w:t>
      </w:r>
      <w:r w:rsidRPr="00F65111">
        <w:t xml:space="preserve">Relaunch Internetauftritt </w:t>
      </w:r>
      <w:r w:rsidR="00B2701B" w:rsidRPr="00B2701B">
        <w:rPr>
          <w:highlight w:val="yellow"/>
        </w:rPr>
        <w:t>xxxxx</w:t>
      </w:r>
    </w:p>
    <w:p w14:paraId="5CE0F34B" w14:textId="2F4C3FF4" w:rsidR="003B0D75" w:rsidRDefault="003B0D75" w:rsidP="00D70633">
      <w:pPr>
        <w:suppressAutoHyphens/>
      </w:pPr>
      <w:r w:rsidRPr="00164F56">
        <w:t>Hiermit bestellen wir gemäß Ihrem Angeb</w:t>
      </w:r>
      <w:r w:rsidRPr="00CA657D">
        <w:rPr>
          <w:highlight w:val="yellow"/>
        </w:rPr>
        <w:t>ot Nr</w:t>
      </w:r>
      <w:r w:rsidR="00CA657D">
        <w:rPr>
          <w:highlight w:val="yellow"/>
        </w:rPr>
        <w:t xml:space="preserve">. </w:t>
      </w:r>
      <w:r w:rsidR="00CA657D" w:rsidRPr="00CA657D">
        <w:rPr>
          <w:highlight w:val="yellow"/>
        </w:rPr>
        <w:t>xxxx</w:t>
      </w:r>
      <w:r w:rsidRPr="00CA657D">
        <w:rPr>
          <w:highlight w:val="yellow"/>
        </w:rPr>
        <w:t xml:space="preserve">. vom </w:t>
      </w:r>
      <w:sdt>
        <w:sdtPr>
          <w:rPr>
            <w:highlight w:val="yellow"/>
          </w:rPr>
          <w:id w:val="-600653471"/>
          <w:placeholder>
            <w:docPart w:val="0F0EDCAF06E24755A654DD2E9099E213"/>
          </w:placeholder>
          <w:date>
            <w:dateFormat w:val="dd.MM.yyyy"/>
            <w:lid w:val="de-DE"/>
            <w:storeMappedDataAs w:val="dateTime"/>
            <w:calendar w:val="gregorian"/>
          </w:date>
        </w:sdtPr>
        <w:sdtEndPr/>
        <w:sdtContent>
          <w:r w:rsidR="00CA657D" w:rsidRPr="00CA657D">
            <w:rPr>
              <w:highlight w:val="yellow"/>
            </w:rPr>
            <w:t>xxxx</w:t>
          </w:r>
        </w:sdtContent>
      </w:sdt>
      <w:r w:rsidRPr="00CA657D">
        <w:rPr>
          <w:highlight w:val="yellow"/>
        </w:rPr>
        <w:t>. folgend</w:t>
      </w:r>
      <w:r w:rsidR="00CA657D">
        <w:t>e</w:t>
      </w:r>
      <w:r>
        <w:t xml:space="preserve"> Leistungen </w:t>
      </w:r>
      <w:r w:rsidRPr="00164F56">
        <w:t xml:space="preserve">zu den </w:t>
      </w:r>
      <w:r>
        <w:t xml:space="preserve">vorläufig geltenden </w:t>
      </w:r>
      <w:r w:rsidRPr="00734FA7">
        <w:t>Allgemeine</w:t>
      </w:r>
      <w:r>
        <w:t>n Auftragsbedingungen (AAB) der KIRU.</w:t>
      </w:r>
    </w:p>
    <w:p w14:paraId="3CE274B7" w14:textId="77777777" w:rsidR="003B0D75" w:rsidRDefault="003B0D75" w:rsidP="00D70633">
      <w:pPr>
        <w:suppressAutoHyphens/>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
        <w:gridCol w:w="9208"/>
      </w:tblGrid>
      <w:tr w:rsidR="003B0D75" w14:paraId="5842DF44" w14:textId="77777777" w:rsidTr="00D70633">
        <w:sdt>
          <w:sdtPr>
            <w:id w:val="1110709241"/>
            <w14:checkbox>
              <w14:checked w14:val="1"/>
              <w14:checkedState w14:val="2612" w14:font="MS Gothic"/>
              <w14:uncheckedState w14:val="2610" w14:font="MS Gothic"/>
            </w14:checkbox>
          </w:sdtPr>
          <w:sdtEndPr/>
          <w:sdtContent>
            <w:tc>
              <w:tcPr>
                <w:tcW w:w="431" w:type="dxa"/>
              </w:tcPr>
              <w:p w14:paraId="56A45C9B" w14:textId="77777777" w:rsidR="003B0D75" w:rsidRDefault="003B0D75" w:rsidP="00D70633">
                <w:pPr>
                  <w:suppressAutoHyphens/>
                </w:pPr>
                <w:r>
                  <w:rPr>
                    <w:rFonts w:ascii="MS Gothic" w:eastAsia="MS Gothic" w:hAnsi="MS Gothic" w:hint="eastAsia"/>
                  </w:rPr>
                  <w:t>☒</w:t>
                </w:r>
              </w:p>
            </w:tc>
          </w:sdtContent>
        </w:sdt>
        <w:tc>
          <w:tcPr>
            <w:tcW w:w="9490" w:type="dxa"/>
          </w:tcPr>
          <w:p w14:paraId="7A819520" w14:textId="1EF006E9" w:rsidR="003B0D75" w:rsidRDefault="003B0D75" w:rsidP="00B2701B">
            <w:pPr>
              <w:suppressAutoHyphens/>
            </w:pPr>
            <w:r>
              <w:t xml:space="preserve">Position 10: Relaunch Internetauftritt </w:t>
            </w:r>
            <w:r w:rsidR="00B2701B" w:rsidRPr="00B2701B">
              <w:rPr>
                <w:highlight w:val="yellow"/>
              </w:rPr>
              <w:t>xxxxx</w:t>
            </w:r>
            <w:r>
              <w:t>.de</w:t>
            </w:r>
          </w:p>
        </w:tc>
      </w:tr>
      <w:tr w:rsidR="003B0D75" w14:paraId="02D59AD3" w14:textId="77777777" w:rsidTr="00D70633">
        <w:sdt>
          <w:sdtPr>
            <w:id w:val="-1946761489"/>
            <w14:checkbox>
              <w14:checked w14:val="1"/>
              <w14:checkedState w14:val="2612" w14:font="MS Gothic"/>
              <w14:uncheckedState w14:val="2610" w14:font="MS Gothic"/>
            </w14:checkbox>
          </w:sdtPr>
          <w:sdtEndPr/>
          <w:sdtContent>
            <w:tc>
              <w:tcPr>
                <w:tcW w:w="431" w:type="dxa"/>
              </w:tcPr>
              <w:p w14:paraId="187C0A3F" w14:textId="122C5BDA" w:rsidR="003B0D75" w:rsidRDefault="00DB2927" w:rsidP="00D70633">
                <w:pPr>
                  <w:suppressAutoHyphens/>
                </w:pPr>
                <w:r>
                  <w:rPr>
                    <w:rFonts w:ascii="MS Gothic" w:eastAsia="MS Gothic" w:hAnsi="MS Gothic" w:hint="eastAsia"/>
                  </w:rPr>
                  <w:t>☒</w:t>
                </w:r>
              </w:p>
            </w:tc>
          </w:sdtContent>
        </w:sdt>
        <w:tc>
          <w:tcPr>
            <w:tcW w:w="9490" w:type="dxa"/>
          </w:tcPr>
          <w:p w14:paraId="69A1E4DB" w14:textId="77777777" w:rsidR="003B0D75" w:rsidRPr="002B2E19" w:rsidRDefault="003B0D75" w:rsidP="00D70633">
            <w:pPr>
              <w:suppressAutoHyphens/>
            </w:pPr>
            <w:r>
              <w:t>Position 20: Einrichtung Vereinsregister</w:t>
            </w:r>
          </w:p>
        </w:tc>
      </w:tr>
      <w:tr w:rsidR="003B0D75" w14:paraId="300D29CF" w14:textId="77777777" w:rsidTr="00D70633">
        <w:sdt>
          <w:sdtPr>
            <w:id w:val="421538319"/>
            <w14:checkbox>
              <w14:checked w14:val="1"/>
              <w14:checkedState w14:val="2612" w14:font="MS Gothic"/>
              <w14:uncheckedState w14:val="2610" w14:font="MS Gothic"/>
            </w14:checkbox>
          </w:sdtPr>
          <w:sdtEndPr/>
          <w:sdtContent>
            <w:tc>
              <w:tcPr>
                <w:tcW w:w="431" w:type="dxa"/>
              </w:tcPr>
              <w:p w14:paraId="57A14E64" w14:textId="77777777" w:rsidR="003B0D75" w:rsidRDefault="003B0D75" w:rsidP="00D70633">
                <w:pPr>
                  <w:suppressAutoHyphens/>
                </w:pPr>
                <w:r>
                  <w:rPr>
                    <w:rFonts w:ascii="MS Gothic" w:eastAsia="MS Gothic" w:hAnsi="MS Gothic" w:hint="eastAsia"/>
                  </w:rPr>
                  <w:t>☒</w:t>
                </w:r>
              </w:p>
            </w:tc>
          </w:sdtContent>
        </w:sdt>
        <w:tc>
          <w:tcPr>
            <w:tcW w:w="9490" w:type="dxa"/>
          </w:tcPr>
          <w:p w14:paraId="624945F1" w14:textId="77777777" w:rsidR="003B0D75" w:rsidRDefault="003B0D75" w:rsidP="00D70633">
            <w:pPr>
              <w:suppressAutoHyphens/>
            </w:pPr>
            <w:r>
              <w:t>Position 30: Einrichtung Selbsteintrag Vereinsregister</w:t>
            </w:r>
          </w:p>
        </w:tc>
      </w:tr>
      <w:tr w:rsidR="003B0D75" w14:paraId="4E5C3FFD" w14:textId="77777777" w:rsidTr="00D70633">
        <w:sdt>
          <w:sdtPr>
            <w:id w:val="1997228612"/>
            <w14:checkbox>
              <w14:checked w14:val="1"/>
              <w14:checkedState w14:val="2612" w14:font="MS Gothic"/>
              <w14:uncheckedState w14:val="2610" w14:font="MS Gothic"/>
            </w14:checkbox>
          </w:sdtPr>
          <w:sdtEndPr/>
          <w:sdtContent>
            <w:tc>
              <w:tcPr>
                <w:tcW w:w="431" w:type="dxa"/>
              </w:tcPr>
              <w:p w14:paraId="0409BC53" w14:textId="77777777" w:rsidR="003B0D75" w:rsidRDefault="003B0D75" w:rsidP="00D70633">
                <w:pPr>
                  <w:suppressAutoHyphens/>
                </w:pPr>
                <w:r>
                  <w:rPr>
                    <w:rFonts w:ascii="MS Gothic" w:eastAsia="MS Gothic" w:hAnsi="MS Gothic" w:hint="eastAsia"/>
                  </w:rPr>
                  <w:t>☒</w:t>
                </w:r>
              </w:p>
            </w:tc>
          </w:sdtContent>
        </w:sdt>
        <w:tc>
          <w:tcPr>
            <w:tcW w:w="9490" w:type="dxa"/>
          </w:tcPr>
          <w:p w14:paraId="048A72A1" w14:textId="77777777" w:rsidR="003B0D75" w:rsidRDefault="003B0D75" w:rsidP="00D70633">
            <w:pPr>
              <w:suppressAutoHyphens/>
            </w:pPr>
            <w:r>
              <w:t>Position 40: Schulung im Rechenzentrum</w:t>
            </w:r>
          </w:p>
        </w:tc>
      </w:tr>
      <w:tr w:rsidR="003B0D75" w14:paraId="6E04DEE6" w14:textId="77777777" w:rsidTr="00D70633">
        <w:sdt>
          <w:sdtPr>
            <w:id w:val="-1782648172"/>
            <w14:checkbox>
              <w14:checked w14:val="1"/>
              <w14:checkedState w14:val="2612" w14:font="MS Gothic"/>
              <w14:uncheckedState w14:val="2610" w14:font="MS Gothic"/>
            </w14:checkbox>
          </w:sdtPr>
          <w:sdtEndPr/>
          <w:sdtContent>
            <w:tc>
              <w:tcPr>
                <w:tcW w:w="431" w:type="dxa"/>
              </w:tcPr>
              <w:p w14:paraId="440F9AE9" w14:textId="77777777" w:rsidR="003B0D75" w:rsidRDefault="003B0D75" w:rsidP="00D70633">
                <w:pPr>
                  <w:suppressAutoHyphens/>
                </w:pPr>
                <w:r>
                  <w:rPr>
                    <w:rFonts w:ascii="MS Gothic" w:eastAsia="MS Gothic" w:hAnsi="MS Gothic" w:hint="eastAsia"/>
                  </w:rPr>
                  <w:t>☒</w:t>
                </w:r>
              </w:p>
            </w:tc>
          </w:sdtContent>
        </w:sdt>
        <w:tc>
          <w:tcPr>
            <w:tcW w:w="9490" w:type="dxa"/>
          </w:tcPr>
          <w:p w14:paraId="25B6B9DB" w14:textId="77777777" w:rsidR="003B0D75" w:rsidRDefault="003B0D75" w:rsidP="00D70633">
            <w:pPr>
              <w:suppressAutoHyphens/>
            </w:pPr>
            <w:r>
              <w:t>Position 50: Workshops</w:t>
            </w:r>
          </w:p>
        </w:tc>
      </w:tr>
      <w:tr w:rsidR="003B0D75" w14:paraId="45B6C947" w14:textId="77777777" w:rsidTr="00D70633">
        <w:sdt>
          <w:sdtPr>
            <w:id w:val="-1399132117"/>
            <w14:checkbox>
              <w14:checked w14:val="1"/>
              <w14:checkedState w14:val="2612" w14:font="MS Gothic"/>
              <w14:uncheckedState w14:val="2610" w14:font="MS Gothic"/>
            </w14:checkbox>
          </w:sdtPr>
          <w:sdtEndPr/>
          <w:sdtContent>
            <w:tc>
              <w:tcPr>
                <w:tcW w:w="431" w:type="dxa"/>
              </w:tcPr>
              <w:p w14:paraId="4BE7FD50" w14:textId="77777777" w:rsidR="003B0D75" w:rsidRDefault="003B0D75" w:rsidP="00D70633">
                <w:pPr>
                  <w:suppressAutoHyphens/>
                </w:pPr>
                <w:r>
                  <w:rPr>
                    <w:rFonts w:ascii="MS Gothic" w:eastAsia="MS Gothic" w:hAnsi="MS Gothic" w:hint="eastAsia"/>
                  </w:rPr>
                  <w:t>☒</w:t>
                </w:r>
              </w:p>
            </w:tc>
          </w:sdtContent>
        </w:sdt>
        <w:tc>
          <w:tcPr>
            <w:tcW w:w="9490" w:type="dxa"/>
          </w:tcPr>
          <w:p w14:paraId="1DEDC54C" w14:textId="77777777" w:rsidR="003B0D75" w:rsidRDefault="003B0D75" w:rsidP="00D70633">
            <w:pPr>
              <w:suppressAutoHyphens/>
            </w:pPr>
            <w:r>
              <w:t xml:space="preserve">Position 60: </w:t>
            </w:r>
            <w:r w:rsidRPr="009E516D">
              <w:t xml:space="preserve">Nutzung CMS </w:t>
            </w:r>
          </w:p>
        </w:tc>
      </w:tr>
      <w:tr w:rsidR="003B0D75" w14:paraId="2D407DDB" w14:textId="77777777" w:rsidTr="00D70633">
        <w:sdt>
          <w:sdtPr>
            <w:id w:val="-33049949"/>
            <w14:checkbox>
              <w14:checked w14:val="1"/>
              <w14:checkedState w14:val="2612" w14:font="MS Gothic"/>
              <w14:uncheckedState w14:val="2610" w14:font="MS Gothic"/>
            </w14:checkbox>
          </w:sdtPr>
          <w:sdtEndPr/>
          <w:sdtContent>
            <w:tc>
              <w:tcPr>
                <w:tcW w:w="431" w:type="dxa"/>
              </w:tcPr>
              <w:p w14:paraId="10548C60" w14:textId="77777777" w:rsidR="003B0D75" w:rsidRDefault="003B0D75" w:rsidP="00D70633">
                <w:pPr>
                  <w:suppressAutoHyphens/>
                </w:pPr>
                <w:r>
                  <w:rPr>
                    <w:rFonts w:ascii="MS Gothic" w:eastAsia="MS Gothic" w:hAnsi="MS Gothic" w:hint="eastAsia"/>
                  </w:rPr>
                  <w:t>☒</w:t>
                </w:r>
              </w:p>
            </w:tc>
          </w:sdtContent>
        </w:sdt>
        <w:tc>
          <w:tcPr>
            <w:tcW w:w="9490" w:type="dxa"/>
          </w:tcPr>
          <w:p w14:paraId="169A01B7" w14:textId="77777777" w:rsidR="003B0D75" w:rsidRDefault="003B0D75" w:rsidP="00D70633">
            <w:pPr>
              <w:suppressAutoHyphens/>
            </w:pPr>
            <w:r>
              <w:t xml:space="preserve">Position 70: Nutzung Vereinsregister </w:t>
            </w:r>
          </w:p>
        </w:tc>
      </w:tr>
      <w:tr w:rsidR="003B0D75" w14:paraId="3B91D6D2" w14:textId="77777777" w:rsidTr="00D70633">
        <w:sdt>
          <w:sdtPr>
            <w:id w:val="-1894270144"/>
            <w14:checkbox>
              <w14:checked w14:val="1"/>
              <w14:checkedState w14:val="2612" w14:font="MS Gothic"/>
              <w14:uncheckedState w14:val="2610" w14:font="MS Gothic"/>
            </w14:checkbox>
          </w:sdtPr>
          <w:sdtEndPr/>
          <w:sdtContent>
            <w:tc>
              <w:tcPr>
                <w:tcW w:w="431" w:type="dxa"/>
              </w:tcPr>
              <w:p w14:paraId="1E291320" w14:textId="77777777" w:rsidR="003B0D75" w:rsidRDefault="003B0D75" w:rsidP="00D70633">
                <w:pPr>
                  <w:suppressAutoHyphens/>
                </w:pPr>
                <w:r>
                  <w:rPr>
                    <w:rFonts w:ascii="MS Gothic" w:eastAsia="MS Gothic" w:hAnsi="MS Gothic" w:hint="eastAsia"/>
                  </w:rPr>
                  <w:t>☒</w:t>
                </w:r>
              </w:p>
            </w:tc>
          </w:sdtContent>
        </w:sdt>
        <w:tc>
          <w:tcPr>
            <w:tcW w:w="9490" w:type="dxa"/>
          </w:tcPr>
          <w:p w14:paraId="28CF80ED" w14:textId="77777777" w:rsidR="003B0D75" w:rsidRDefault="003B0D75" w:rsidP="00D70633">
            <w:pPr>
              <w:suppressAutoHyphens/>
            </w:pPr>
            <w:r>
              <w:t xml:space="preserve">Position 80: Nutzung Selbsteintrag Vereinsregister </w:t>
            </w:r>
          </w:p>
        </w:tc>
      </w:tr>
      <w:tr w:rsidR="003B0D75" w14:paraId="68E84E06" w14:textId="77777777" w:rsidTr="00D70633">
        <w:sdt>
          <w:sdtPr>
            <w:id w:val="-2046975982"/>
            <w14:checkbox>
              <w14:checked w14:val="1"/>
              <w14:checkedState w14:val="2612" w14:font="MS Gothic"/>
              <w14:uncheckedState w14:val="2610" w14:font="MS Gothic"/>
            </w14:checkbox>
          </w:sdtPr>
          <w:sdtEndPr/>
          <w:sdtContent>
            <w:tc>
              <w:tcPr>
                <w:tcW w:w="431" w:type="dxa"/>
              </w:tcPr>
              <w:p w14:paraId="64EAFE25" w14:textId="77777777" w:rsidR="003B0D75" w:rsidRDefault="003B0D75" w:rsidP="00D70633">
                <w:pPr>
                  <w:suppressAutoHyphens/>
                </w:pPr>
                <w:r>
                  <w:rPr>
                    <w:rFonts w:ascii="MS Gothic" w:eastAsia="MS Gothic" w:hAnsi="MS Gothic" w:hint="eastAsia"/>
                  </w:rPr>
                  <w:t>☒</w:t>
                </w:r>
              </w:p>
            </w:tc>
          </w:sdtContent>
        </w:sdt>
        <w:tc>
          <w:tcPr>
            <w:tcW w:w="9490" w:type="dxa"/>
          </w:tcPr>
          <w:p w14:paraId="2624B2B3" w14:textId="77777777" w:rsidR="003B0D75" w:rsidRDefault="003B0D75" w:rsidP="00D70633">
            <w:pPr>
              <w:suppressAutoHyphens/>
            </w:pPr>
            <w:r>
              <w:t xml:space="preserve">Position 90: Support-Flatrate </w:t>
            </w:r>
          </w:p>
        </w:tc>
      </w:tr>
      <w:tr w:rsidR="003B0D75" w14:paraId="62616602" w14:textId="77777777" w:rsidTr="00D70633">
        <w:sdt>
          <w:sdtPr>
            <w:id w:val="1025603920"/>
            <w14:checkbox>
              <w14:checked w14:val="1"/>
              <w14:checkedState w14:val="2612" w14:font="MS Gothic"/>
              <w14:uncheckedState w14:val="2610" w14:font="MS Gothic"/>
            </w14:checkbox>
          </w:sdtPr>
          <w:sdtEndPr/>
          <w:sdtContent>
            <w:tc>
              <w:tcPr>
                <w:tcW w:w="431" w:type="dxa"/>
              </w:tcPr>
              <w:p w14:paraId="33062395" w14:textId="77777777" w:rsidR="003B0D75" w:rsidRDefault="003B0D75" w:rsidP="00D70633">
                <w:pPr>
                  <w:suppressAutoHyphens/>
                </w:pPr>
                <w:r>
                  <w:rPr>
                    <w:rFonts w:ascii="MS Gothic" w:eastAsia="MS Gothic" w:hAnsi="MS Gothic" w:hint="eastAsia"/>
                  </w:rPr>
                  <w:t>☒</w:t>
                </w:r>
              </w:p>
            </w:tc>
          </w:sdtContent>
        </w:sdt>
        <w:tc>
          <w:tcPr>
            <w:tcW w:w="9490" w:type="dxa"/>
          </w:tcPr>
          <w:p w14:paraId="0D8FD815" w14:textId="77777777" w:rsidR="003B0D75" w:rsidRDefault="003B0D75" w:rsidP="00D70633">
            <w:pPr>
              <w:suppressAutoHyphens/>
            </w:pPr>
            <w:r>
              <w:t>Position 100: Kommentarfunktion</w:t>
            </w:r>
          </w:p>
        </w:tc>
      </w:tr>
    </w:tbl>
    <w:p w14:paraId="4D934666" w14:textId="77777777" w:rsidR="003B0D75" w:rsidRDefault="003B0D75">
      <w:r>
        <w:br w:type="page"/>
      </w:r>
    </w:p>
    <w:p w14:paraId="26009192" w14:textId="77777777" w:rsidR="003B0D75" w:rsidRPr="00C02131" w:rsidRDefault="003B0D75">
      <w:pPr>
        <w:rPr>
          <w:b/>
        </w:rPr>
      </w:pPr>
      <w:r w:rsidRPr="00C02131">
        <w:rPr>
          <w:b/>
        </w:rPr>
        <w:lastRenderedPageBreak/>
        <w:t>Optionale Leistungen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
        <w:gridCol w:w="423"/>
        <w:gridCol w:w="8784"/>
      </w:tblGrid>
      <w:tr w:rsidR="003B0D75" w14:paraId="4BD0CA0C" w14:textId="77777777" w:rsidTr="00D70633">
        <w:tc>
          <w:tcPr>
            <w:tcW w:w="431" w:type="dxa"/>
          </w:tcPr>
          <w:p w14:paraId="7EDD51B2" w14:textId="77777777" w:rsidR="003B0D75" w:rsidRDefault="003B0D75" w:rsidP="00D70633">
            <w:pPr>
              <w:suppressAutoHyphens/>
            </w:pPr>
          </w:p>
        </w:tc>
        <w:tc>
          <w:tcPr>
            <w:tcW w:w="9490" w:type="dxa"/>
            <w:gridSpan w:val="2"/>
          </w:tcPr>
          <w:p w14:paraId="0B941AB2" w14:textId="77777777" w:rsidR="003B0D75" w:rsidRDefault="003B0D75" w:rsidP="00D70633">
            <w:pPr>
              <w:suppressAutoHyphens/>
            </w:pPr>
            <w:r>
              <w:t xml:space="preserve">Positions-Nr.: </w:t>
            </w:r>
            <w:r>
              <w:tab/>
              <w:t>Name der Leistung:</w:t>
            </w:r>
          </w:p>
        </w:tc>
      </w:tr>
      <w:tr w:rsidR="003B0D75" w14:paraId="74E7A067" w14:textId="77777777" w:rsidTr="00D70633">
        <w:sdt>
          <w:sdtPr>
            <w:id w:val="-707718496"/>
            <w14:checkbox>
              <w14:checked w14:val="0"/>
              <w14:checkedState w14:val="2612" w14:font="MS Gothic"/>
              <w14:uncheckedState w14:val="2610" w14:font="MS Gothic"/>
            </w14:checkbox>
          </w:sdtPr>
          <w:sdtEndPr/>
          <w:sdtContent>
            <w:tc>
              <w:tcPr>
                <w:tcW w:w="431" w:type="dxa"/>
              </w:tcPr>
              <w:p w14:paraId="23E40EB8" w14:textId="77777777" w:rsidR="003B0D75" w:rsidRDefault="003B0D75" w:rsidP="00D70633">
                <w:pPr>
                  <w:suppressAutoHyphens/>
                </w:pPr>
                <w:r>
                  <w:rPr>
                    <w:rFonts w:ascii="MS Gothic" w:eastAsia="MS Gothic" w:hAnsi="MS Gothic" w:hint="eastAsia"/>
                  </w:rPr>
                  <w:t>☐</w:t>
                </w:r>
              </w:p>
            </w:tc>
          </w:sdtContent>
        </w:sdt>
        <w:tc>
          <w:tcPr>
            <w:tcW w:w="9490" w:type="dxa"/>
            <w:gridSpan w:val="2"/>
          </w:tcPr>
          <w:p w14:paraId="7F1572F2" w14:textId="77777777" w:rsidR="003B0D75" w:rsidRDefault="003B0D75" w:rsidP="00D70633">
            <w:pPr>
              <w:suppressAutoHyphens/>
            </w:pPr>
            <w:r>
              <w:t xml:space="preserve">Position _____ : </w:t>
            </w:r>
          </w:p>
        </w:tc>
      </w:tr>
      <w:tr w:rsidR="003B0D75" w14:paraId="2DEA9D07" w14:textId="77777777" w:rsidTr="00D70633">
        <w:sdt>
          <w:sdtPr>
            <w:id w:val="-802536001"/>
            <w14:checkbox>
              <w14:checked w14:val="0"/>
              <w14:checkedState w14:val="2612" w14:font="MS Gothic"/>
              <w14:uncheckedState w14:val="2610" w14:font="MS Gothic"/>
            </w14:checkbox>
          </w:sdtPr>
          <w:sdtEndPr/>
          <w:sdtContent>
            <w:tc>
              <w:tcPr>
                <w:tcW w:w="431" w:type="dxa"/>
              </w:tcPr>
              <w:p w14:paraId="75017E3C" w14:textId="77777777" w:rsidR="003B0D75" w:rsidRDefault="003B0D75" w:rsidP="00D70633">
                <w:pPr>
                  <w:suppressAutoHyphens/>
                </w:pPr>
                <w:r>
                  <w:rPr>
                    <w:rFonts w:ascii="MS Gothic" w:eastAsia="MS Gothic" w:hAnsi="MS Gothic" w:hint="eastAsia"/>
                  </w:rPr>
                  <w:t>☐</w:t>
                </w:r>
              </w:p>
            </w:tc>
          </w:sdtContent>
        </w:sdt>
        <w:tc>
          <w:tcPr>
            <w:tcW w:w="9490" w:type="dxa"/>
            <w:gridSpan w:val="2"/>
          </w:tcPr>
          <w:p w14:paraId="5554B683" w14:textId="77777777" w:rsidR="003B0D75" w:rsidRDefault="003B0D75" w:rsidP="00D70633">
            <w:pPr>
              <w:suppressAutoHyphens/>
            </w:pPr>
            <w:r>
              <w:t xml:space="preserve">Position _____ : </w:t>
            </w:r>
          </w:p>
        </w:tc>
      </w:tr>
      <w:tr w:rsidR="003B0D75" w14:paraId="3F99347B" w14:textId="77777777" w:rsidTr="00D70633">
        <w:sdt>
          <w:sdtPr>
            <w:id w:val="9036668"/>
            <w14:checkbox>
              <w14:checked w14:val="0"/>
              <w14:checkedState w14:val="2612" w14:font="MS Gothic"/>
              <w14:uncheckedState w14:val="2610" w14:font="MS Gothic"/>
            </w14:checkbox>
          </w:sdtPr>
          <w:sdtEndPr/>
          <w:sdtContent>
            <w:tc>
              <w:tcPr>
                <w:tcW w:w="431" w:type="dxa"/>
              </w:tcPr>
              <w:p w14:paraId="1C96DC6D" w14:textId="77777777" w:rsidR="003B0D75" w:rsidRDefault="003B0D75" w:rsidP="00D70633">
                <w:pPr>
                  <w:suppressAutoHyphens/>
                </w:pPr>
                <w:r>
                  <w:rPr>
                    <w:rFonts w:ascii="MS Gothic" w:eastAsia="MS Gothic" w:hAnsi="MS Gothic" w:hint="eastAsia"/>
                  </w:rPr>
                  <w:t>☐</w:t>
                </w:r>
              </w:p>
            </w:tc>
          </w:sdtContent>
        </w:sdt>
        <w:tc>
          <w:tcPr>
            <w:tcW w:w="9490" w:type="dxa"/>
            <w:gridSpan w:val="2"/>
          </w:tcPr>
          <w:p w14:paraId="629314FE" w14:textId="77777777" w:rsidR="003B0D75" w:rsidRDefault="003B0D75" w:rsidP="00D70633">
            <w:pPr>
              <w:suppressAutoHyphens/>
            </w:pPr>
            <w:r>
              <w:t xml:space="preserve">Position _____ : </w:t>
            </w:r>
          </w:p>
        </w:tc>
      </w:tr>
      <w:tr w:rsidR="003B0D75" w14:paraId="366F6B8D" w14:textId="77777777" w:rsidTr="00D70633">
        <w:sdt>
          <w:sdtPr>
            <w:id w:val="1815593541"/>
            <w14:checkbox>
              <w14:checked w14:val="0"/>
              <w14:checkedState w14:val="2612" w14:font="MS Gothic"/>
              <w14:uncheckedState w14:val="2610" w14:font="MS Gothic"/>
            </w14:checkbox>
          </w:sdtPr>
          <w:sdtEndPr/>
          <w:sdtContent>
            <w:tc>
              <w:tcPr>
                <w:tcW w:w="431" w:type="dxa"/>
              </w:tcPr>
              <w:p w14:paraId="737F3536" w14:textId="77777777" w:rsidR="003B0D75" w:rsidRDefault="003B0D75" w:rsidP="00D70633">
                <w:pPr>
                  <w:suppressAutoHyphens/>
                </w:pPr>
                <w:r>
                  <w:rPr>
                    <w:rFonts w:ascii="MS Gothic" w:eastAsia="MS Gothic" w:hAnsi="MS Gothic" w:hint="eastAsia"/>
                  </w:rPr>
                  <w:t>☐</w:t>
                </w:r>
              </w:p>
            </w:tc>
          </w:sdtContent>
        </w:sdt>
        <w:tc>
          <w:tcPr>
            <w:tcW w:w="9490" w:type="dxa"/>
            <w:gridSpan w:val="2"/>
          </w:tcPr>
          <w:p w14:paraId="72295359" w14:textId="77777777" w:rsidR="003B0D75" w:rsidRDefault="003B0D75" w:rsidP="00D70633">
            <w:pPr>
              <w:suppressAutoHyphens/>
            </w:pPr>
            <w:r>
              <w:t xml:space="preserve">Position _____ : </w:t>
            </w:r>
          </w:p>
        </w:tc>
      </w:tr>
      <w:tr w:rsidR="003B0D75" w:rsidRPr="00096C3E" w14:paraId="3B13F0A7" w14:textId="77777777" w:rsidTr="00D70633">
        <w:sdt>
          <w:sdtPr>
            <w:id w:val="941963205"/>
            <w14:checkbox>
              <w14:checked w14:val="0"/>
              <w14:checkedState w14:val="2612" w14:font="MS Gothic"/>
              <w14:uncheckedState w14:val="2610" w14:font="MS Gothic"/>
            </w14:checkbox>
          </w:sdtPr>
          <w:sdtEndPr/>
          <w:sdtContent>
            <w:tc>
              <w:tcPr>
                <w:tcW w:w="431" w:type="dxa"/>
              </w:tcPr>
              <w:p w14:paraId="6B7DE18D" w14:textId="77777777" w:rsidR="003B0D75" w:rsidRDefault="003B0D75" w:rsidP="00D70633">
                <w:pPr>
                  <w:suppressAutoHyphens/>
                </w:pPr>
                <w:r>
                  <w:rPr>
                    <w:rFonts w:ascii="MS Gothic" w:eastAsia="MS Gothic" w:hAnsi="MS Gothic" w:hint="eastAsia"/>
                  </w:rPr>
                  <w:t>☐</w:t>
                </w:r>
              </w:p>
            </w:tc>
          </w:sdtContent>
        </w:sdt>
        <w:tc>
          <w:tcPr>
            <w:tcW w:w="9490" w:type="dxa"/>
            <w:gridSpan w:val="2"/>
          </w:tcPr>
          <w:p w14:paraId="5742DC8D" w14:textId="77777777" w:rsidR="003B0D75" w:rsidRPr="00096C3E" w:rsidRDefault="003B0D75" w:rsidP="00D70633">
            <w:pPr>
              <w:suppressAutoHyphens/>
            </w:pPr>
            <w:r>
              <w:t xml:space="preserve">Position _____ : </w:t>
            </w:r>
          </w:p>
        </w:tc>
      </w:tr>
      <w:tr w:rsidR="003B0D75" w14:paraId="7C7A12D7" w14:textId="77777777" w:rsidTr="00D70633">
        <w:tc>
          <w:tcPr>
            <w:tcW w:w="431" w:type="dxa"/>
          </w:tcPr>
          <w:p w14:paraId="070411EF" w14:textId="77777777" w:rsidR="003B0D75" w:rsidRDefault="003B0D75" w:rsidP="00D70633">
            <w:pPr>
              <w:suppressAutoHyphens/>
            </w:pPr>
          </w:p>
          <w:p w14:paraId="4230BA71" w14:textId="77777777" w:rsidR="003B0D75" w:rsidRDefault="003B0D75" w:rsidP="00D70633">
            <w:pPr>
              <w:suppressAutoHyphens/>
            </w:pPr>
          </w:p>
        </w:tc>
        <w:tc>
          <w:tcPr>
            <w:tcW w:w="425" w:type="dxa"/>
          </w:tcPr>
          <w:p w14:paraId="626D58DD" w14:textId="77777777" w:rsidR="003B0D75" w:rsidRDefault="003B0D75" w:rsidP="00D70633">
            <w:pPr>
              <w:suppressAutoHyphens/>
              <w:rPr>
                <w:rFonts w:ascii="MS Gothic" w:eastAsia="MS Gothic" w:hAnsi="MS Gothic"/>
              </w:rPr>
            </w:pPr>
          </w:p>
        </w:tc>
        <w:tc>
          <w:tcPr>
            <w:tcW w:w="9065" w:type="dxa"/>
          </w:tcPr>
          <w:p w14:paraId="17F711FF" w14:textId="77777777" w:rsidR="003B0D75" w:rsidRDefault="003B0D75" w:rsidP="00D70633">
            <w:pPr>
              <w:suppressAutoHyphens/>
            </w:pPr>
          </w:p>
        </w:tc>
      </w:tr>
      <w:tr w:rsidR="003B0D75" w14:paraId="76B687F3" w14:textId="77777777" w:rsidTr="00D70633">
        <w:tc>
          <w:tcPr>
            <w:tcW w:w="9921" w:type="dxa"/>
            <w:gridSpan w:val="3"/>
          </w:tcPr>
          <w:p w14:paraId="7231AC93" w14:textId="77777777" w:rsidR="003B0D75" w:rsidRDefault="003B0D75" w:rsidP="00D70633">
            <w:pPr>
              <w:suppressAutoHyphens/>
            </w:pPr>
            <w:r w:rsidRPr="00C02131">
              <w:rPr>
                <w:b/>
              </w:rPr>
              <w:t>Hinweis</w:t>
            </w:r>
            <w:r>
              <w:t>:</w:t>
            </w:r>
            <w:r>
              <w:br/>
            </w:r>
            <w:r w:rsidRPr="00C02131">
              <w:t>Eine Angabe zur Fertigstellung und Produktivsetzung ist erst nach Auftragserteilung und weiteren Abstimmungen der einzelnen Komponenten des Angebots möglich</w:t>
            </w:r>
            <w:r>
              <w:t>.</w:t>
            </w:r>
          </w:p>
        </w:tc>
      </w:tr>
      <w:tr w:rsidR="003B0D75" w14:paraId="0C6BEFA6" w14:textId="77777777" w:rsidTr="00D70633">
        <w:trPr>
          <w:trHeight w:val="567"/>
        </w:trPr>
        <w:tc>
          <w:tcPr>
            <w:tcW w:w="9921" w:type="dxa"/>
            <w:gridSpan w:val="3"/>
            <w:tcBorders>
              <w:bottom w:val="single" w:sz="4" w:space="0" w:color="092C3A"/>
            </w:tcBorders>
          </w:tcPr>
          <w:p w14:paraId="538A5B8E" w14:textId="77777777" w:rsidR="003B0D75" w:rsidRDefault="003B0D75" w:rsidP="00D70633">
            <w:pPr>
              <w:suppressAutoHyphens/>
            </w:pPr>
          </w:p>
          <w:p w14:paraId="7DE72E2C" w14:textId="77777777" w:rsidR="003B0D75" w:rsidRDefault="003B0D75" w:rsidP="00D70633">
            <w:pPr>
              <w:suppressAutoHyphens/>
            </w:pPr>
          </w:p>
          <w:p w14:paraId="28E35B27" w14:textId="77777777" w:rsidR="003B0D75" w:rsidRDefault="003B0D75" w:rsidP="00D70633">
            <w:pPr>
              <w:suppressAutoHyphens/>
            </w:pPr>
          </w:p>
          <w:p w14:paraId="352CA2BD" w14:textId="77777777" w:rsidR="003B0D75" w:rsidRDefault="003B0D75" w:rsidP="00D70633">
            <w:pPr>
              <w:suppressAutoHyphens/>
            </w:pPr>
          </w:p>
        </w:tc>
      </w:tr>
      <w:tr w:rsidR="003B0D75" w14:paraId="4F0DFEB9" w14:textId="77777777" w:rsidTr="00D70633">
        <w:tc>
          <w:tcPr>
            <w:tcW w:w="9921" w:type="dxa"/>
            <w:gridSpan w:val="3"/>
            <w:tcBorders>
              <w:top w:val="single" w:sz="4" w:space="0" w:color="092C3A"/>
            </w:tcBorders>
          </w:tcPr>
          <w:p w14:paraId="23D5759E" w14:textId="77777777" w:rsidR="003B0D75" w:rsidRPr="009E21AB" w:rsidRDefault="003B0D75" w:rsidP="00D70633">
            <w:pPr>
              <w:suppressAutoHyphens/>
              <w:rPr>
                <w:sz w:val="16"/>
              </w:rPr>
            </w:pPr>
            <w:r w:rsidRPr="009E21AB">
              <w:rPr>
                <w:sz w:val="16"/>
              </w:rPr>
              <w:t>Datum/Unterschrift/Stempel</w:t>
            </w:r>
          </w:p>
        </w:tc>
      </w:tr>
    </w:tbl>
    <w:p w14:paraId="66F1CE41" w14:textId="77777777" w:rsidR="003B0D75" w:rsidRDefault="003B0D75" w:rsidP="00D70633">
      <w:pPr>
        <w:suppressAutoHyphens/>
      </w:pPr>
      <w:r>
        <w:br w:type="page"/>
      </w:r>
    </w:p>
    <w:p w14:paraId="658285A7" w14:textId="77777777" w:rsidR="003B0D75" w:rsidRDefault="003B0D75" w:rsidP="00B13A56">
      <w:pPr>
        <w:pStyle w:val="berschrift1"/>
      </w:pPr>
      <w:r w:rsidRPr="00B13A56">
        <w:lastRenderedPageBreak/>
        <w:t>Beschreibung</w:t>
      </w:r>
      <w:r>
        <w:t xml:space="preserve"> der Produkte / Produktkomponenten</w:t>
      </w:r>
    </w:p>
    <w:p w14:paraId="5B4E430A" w14:textId="1C2FA2CB" w:rsidR="003B0D75" w:rsidRPr="009E13F5" w:rsidRDefault="003B0D75" w:rsidP="00B13A56">
      <w:pPr>
        <w:pStyle w:val="berschrift2"/>
      </w:pPr>
      <w:r w:rsidRPr="00B13A56">
        <w:t>Beschreibung</w:t>
      </w:r>
      <w:r>
        <w:t xml:space="preserve"> Position 10: </w:t>
      </w:r>
      <w:r w:rsidRPr="00C02131">
        <w:t xml:space="preserve">Relaunch Internetauftritt </w:t>
      </w:r>
      <w:r w:rsidR="00B2701B" w:rsidRPr="00B2701B">
        <w:rPr>
          <w:highlight w:val="yellow"/>
        </w:rPr>
        <w:t>xxxxx</w:t>
      </w:r>
      <w:r w:rsidRPr="00C02131">
        <w:t>.de</w:t>
      </w:r>
    </w:p>
    <w:p w14:paraId="646EBBA2" w14:textId="77777777" w:rsidR="003B0D75" w:rsidRPr="009E13F5" w:rsidRDefault="003B0D75" w:rsidP="00D70633">
      <w:pPr>
        <w:suppressAutoHyphens/>
        <w:rPr>
          <w:b/>
        </w:rPr>
      </w:pPr>
      <w:r w:rsidRPr="009E13F5">
        <w:rPr>
          <w:b/>
        </w:rPr>
        <w:t>Service</w:t>
      </w:r>
    </w:p>
    <w:p w14:paraId="0721305D" w14:textId="4ACC8772" w:rsidR="003B0D75" w:rsidRDefault="003B0D75" w:rsidP="00B2701B">
      <w:pPr>
        <w:pStyle w:val="Aufzhlung02"/>
        <w:numPr>
          <w:ilvl w:val="0"/>
          <w:numId w:val="1"/>
        </w:numPr>
        <w:spacing w:line="276" w:lineRule="auto"/>
        <w:ind w:left="568" w:hanging="284"/>
        <w:jc w:val="both"/>
      </w:pPr>
      <w:r>
        <w:t>Neugestaltung des Auftrittes (</w:t>
      </w:r>
      <w:r w:rsidR="00B2701B">
        <w:t>1</w:t>
      </w:r>
      <w:r w:rsidR="00D70633">
        <w:t xml:space="preserve"> responsive</w:t>
      </w:r>
      <w:r w:rsidR="00DB2927">
        <w:t>r</w:t>
      </w:r>
      <w:r w:rsidR="00D70633">
        <w:t xml:space="preserve"> Layoutentwurf</w:t>
      </w:r>
      <w:r w:rsidRPr="00DD4ECC">
        <w:t>, 2 Korrekturgänge</w:t>
      </w:r>
      <w:r>
        <w:t>)</w:t>
      </w:r>
    </w:p>
    <w:p w14:paraId="1F491297" w14:textId="77777777" w:rsidR="003B0D75" w:rsidRDefault="003B0D75" w:rsidP="003B0D75">
      <w:pPr>
        <w:pStyle w:val="Aufzhlung02"/>
        <w:numPr>
          <w:ilvl w:val="0"/>
          <w:numId w:val="1"/>
        </w:numPr>
        <w:spacing w:line="276" w:lineRule="auto"/>
        <w:ind w:left="568" w:hanging="284"/>
        <w:jc w:val="both"/>
      </w:pPr>
      <w:r>
        <w:t>Neustrukturierung des Inhalts und technische Umsetzung</w:t>
      </w:r>
    </w:p>
    <w:p w14:paraId="515AE42D" w14:textId="77777777" w:rsidR="003B0D75" w:rsidRDefault="003B0D75" w:rsidP="003B0D75">
      <w:pPr>
        <w:pStyle w:val="Aufzhlung02"/>
        <w:numPr>
          <w:ilvl w:val="0"/>
          <w:numId w:val="1"/>
        </w:numPr>
        <w:spacing w:line="276" w:lineRule="auto"/>
        <w:ind w:left="568" w:hanging="284"/>
        <w:jc w:val="both"/>
      </w:pPr>
      <w:r>
        <w:t>Inhaltsanpassung und -übernahme (ohne Archive, max. 50 Seiten)</w:t>
      </w:r>
    </w:p>
    <w:p w14:paraId="26F06A77" w14:textId="77777777" w:rsidR="003B0D75" w:rsidRDefault="003B0D75" w:rsidP="003B0D75">
      <w:pPr>
        <w:pStyle w:val="Aufzhlung02"/>
        <w:numPr>
          <w:ilvl w:val="0"/>
          <w:numId w:val="1"/>
        </w:numPr>
        <w:spacing w:line="276" w:lineRule="auto"/>
        <w:ind w:left="568" w:hanging="284"/>
        <w:jc w:val="both"/>
      </w:pPr>
      <w:r>
        <w:t>Beratung / Kickoff-Workshop</w:t>
      </w:r>
    </w:p>
    <w:p w14:paraId="70312215" w14:textId="77777777" w:rsidR="003B0D75" w:rsidRDefault="003B0D75" w:rsidP="003B0D75">
      <w:pPr>
        <w:pStyle w:val="Aufzhlung02"/>
        <w:numPr>
          <w:ilvl w:val="0"/>
          <w:numId w:val="1"/>
        </w:numPr>
        <w:spacing w:line="276" w:lineRule="auto"/>
        <w:ind w:left="568" w:hanging="284"/>
        <w:jc w:val="both"/>
      </w:pPr>
      <w:r>
        <w:t>Zugang zu Schulungsvideos und Leitfäden</w:t>
      </w:r>
    </w:p>
    <w:p w14:paraId="27F56B14" w14:textId="77777777" w:rsidR="003B0D75" w:rsidRPr="00C02131" w:rsidRDefault="003B0D75" w:rsidP="003B0D75">
      <w:pPr>
        <w:pStyle w:val="Aufzhlung02"/>
        <w:numPr>
          <w:ilvl w:val="0"/>
          <w:numId w:val="1"/>
        </w:numPr>
        <w:spacing w:line="276" w:lineRule="auto"/>
        <w:ind w:left="568" w:hanging="284"/>
        <w:jc w:val="both"/>
      </w:pPr>
      <w:r w:rsidRPr="00C02131">
        <w:t xml:space="preserve">Support: schnell und persönlich per Hotline oder Mail </w:t>
      </w:r>
    </w:p>
    <w:p w14:paraId="0D19A407" w14:textId="77777777" w:rsidR="003B0D75" w:rsidRDefault="003B0D75" w:rsidP="00D70633">
      <w:pPr>
        <w:pStyle w:val="Listenabsatz"/>
        <w:suppressAutoHyphens/>
      </w:pPr>
    </w:p>
    <w:p w14:paraId="2BB65824" w14:textId="77777777" w:rsidR="003B0D75" w:rsidRPr="009E13F5" w:rsidRDefault="003B0D75" w:rsidP="00D70633">
      <w:pPr>
        <w:suppressAutoHyphens/>
        <w:rPr>
          <w:b/>
        </w:rPr>
      </w:pPr>
      <w:r w:rsidRPr="009E13F5">
        <w:rPr>
          <w:b/>
        </w:rPr>
        <w:t>Inklusivmodule</w:t>
      </w:r>
    </w:p>
    <w:p w14:paraId="0D602E61" w14:textId="77777777" w:rsidR="003B0D75" w:rsidRDefault="003B0D75" w:rsidP="003B0D75">
      <w:pPr>
        <w:pStyle w:val="Aufzhlung02"/>
        <w:numPr>
          <w:ilvl w:val="0"/>
          <w:numId w:val="1"/>
        </w:numPr>
        <w:spacing w:line="276" w:lineRule="auto"/>
        <w:ind w:left="568" w:hanging="284"/>
        <w:jc w:val="both"/>
      </w:pPr>
      <w:r>
        <w:t>Pressemodul (Pressemitteilungen, aktuelle Nachrichten, etc.)</w:t>
      </w:r>
    </w:p>
    <w:p w14:paraId="3DDFF5C9" w14:textId="77777777" w:rsidR="003B0D75" w:rsidRDefault="003B0D75" w:rsidP="003B0D75">
      <w:pPr>
        <w:pStyle w:val="Aufzhlung02"/>
        <w:numPr>
          <w:ilvl w:val="0"/>
          <w:numId w:val="1"/>
        </w:numPr>
        <w:spacing w:line="276" w:lineRule="auto"/>
        <w:ind w:left="568" w:hanging="284"/>
        <w:jc w:val="both"/>
      </w:pPr>
      <w:r>
        <w:t>service-bw (Vollintegration, dynamische XML-Schnittstelle)</w:t>
      </w:r>
    </w:p>
    <w:p w14:paraId="53E502D9" w14:textId="77777777" w:rsidR="003B0D75" w:rsidRDefault="003B0D75" w:rsidP="003B0D75">
      <w:pPr>
        <w:pStyle w:val="Aufzhlung02"/>
        <w:numPr>
          <w:ilvl w:val="0"/>
          <w:numId w:val="1"/>
        </w:numPr>
        <w:spacing w:line="276" w:lineRule="auto"/>
        <w:ind w:left="568" w:hanging="284"/>
        <w:jc w:val="both"/>
      </w:pPr>
      <w:r>
        <w:t>Statistiktool PIWIK</w:t>
      </w:r>
    </w:p>
    <w:p w14:paraId="13AB2F14" w14:textId="77777777" w:rsidR="003B0D75" w:rsidRDefault="003B0D75" w:rsidP="00D70633">
      <w:pPr>
        <w:suppressAutoHyphens/>
      </w:pPr>
    </w:p>
    <w:p w14:paraId="2939C97D" w14:textId="77777777" w:rsidR="003B0D75" w:rsidRPr="009E13F5" w:rsidRDefault="003B0D75" w:rsidP="00D70633">
      <w:pPr>
        <w:suppressAutoHyphens/>
        <w:rPr>
          <w:b/>
        </w:rPr>
      </w:pPr>
      <w:r w:rsidRPr="009E13F5">
        <w:rPr>
          <w:b/>
        </w:rPr>
        <w:t>Funktionen</w:t>
      </w:r>
    </w:p>
    <w:p w14:paraId="28F3953B" w14:textId="77777777" w:rsidR="003B0D75" w:rsidRDefault="003B0D75" w:rsidP="003B0D75">
      <w:pPr>
        <w:pStyle w:val="Aufzhlung02"/>
        <w:numPr>
          <w:ilvl w:val="0"/>
          <w:numId w:val="1"/>
        </w:numPr>
        <w:spacing w:line="276" w:lineRule="auto"/>
        <w:ind w:left="568" w:hanging="284"/>
        <w:jc w:val="both"/>
      </w:pPr>
      <w:r>
        <w:t>Barrierefrei</w:t>
      </w:r>
    </w:p>
    <w:p w14:paraId="23B0C397" w14:textId="77777777" w:rsidR="003B0D75" w:rsidRDefault="003B0D75" w:rsidP="003B0D75">
      <w:pPr>
        <w:pStyle w:val="Aufzhlung02"/>
        <w:numPr>
          <w:ilvl w:val="0"/>
          <w:numId w:val="1"/>
        </w:numPr>
        <w:spacing w:line="276" w:lineRule="auto"/>
        <w:ind w:left="568" w:hanging="284"/>
        <w:jc w:val="both"/>
      </w:pPr>
      <w:r>
        <w:t>Kontakte als virtuelle Visitenkarte (adressbuchoptimierte vCard)</w:t>
      </w:r>
    </w:p>
    <w:p w14:paraId="4F4C3273" w14:textId="77777777" w:rsidR="003B0D75" w:rsidRDefault="003B0D75" w:rsidP="003B0D75">
      <w:pPr>
        <w:pStyle w:val="Aufzhlung02"/>
        <w:numPr>
          <w:ilvl w:val="0"/>
          <w:numId w:val="1"/>
        </w:numPr>
        <w:spacing w:line="276" w:lineRule="auto"/>
        <w:ind w:left="568" w:hanging="284"/>
        <w:jc w:val="both"/>
      </w:pPr>
      <w:r>
        <w:t>automatische Dokumentenpublikation per External Folder</w:t>
      </w:r>
    </w:p>
    <w:p w14:paraId="39384144" w14:textId="77777777" w:rsidR="003B0D75" w:rsidRDefault="003B0D75" w:rsidP="003B0D75">
      <w:pPr>
        <w:pStyle w:val="Aufzhlung02"/>
        <w:numPr>
          <w:ilvl w:val="0"/>
          <w:numId w:val="1"/>
        </w:numPr>
        <w:spacing w:line="276" w:lineRule="auto"/>
        <w:ind w:left="568" w:hanging="284"/>
        <w:jc w:val="both"/>
      </w:pPr>
      <w:r>
        <w:t>Geschützte Bereiche (z.B. für Gemeinderäte)</w:t>
      </w:r>
    </w:p>
    <w:p w14:paraId="3E2C9F3A" w14:textId="77777777" w:rsidR="003B0D75" w:rsidRPr="00926CF8" w:rsidRDefault="003B0D75" w:rsidP="003B0D75">
      <w:pPr>
        <w:pStyle w:val="Aufzhlung02"/>
        <w:numPr>
          <w:ilvl w:val="0"/>
          <w:numId w:val="1"/>
        </w:numPr>
        <w:spacing w:line="276" w:lineRule="auto"/>
        <w:ind w:left="568" w:hanging="284"/>
        <w:jc w:val="both"/>
        <w:rPr>
          <w:lang w:val="en-US"/>
        </w:rPr>
      </w:pPr>
      <w:r w:rsidRPr="00926CF8">
        <w:rPr>
          <w:lang w:val="en-US"/>
        </w:rPr>
        <w:t>Share-Funktionen (Facebook, Twitter, Mail, PDF, etc.)</w:t>
      </w:r>
    </w:p>
    <w:p w14:paraId="50E53F86" w14:textId="77777777" w:rsidR="003B0D75" w:rsidRDefault="003B0D75" w:rsidP="003B0D75">
      <w:pPr>
        <w:pStyle w:val="Aufzhlung02"/>
        <w:numPr>
          <w:ilvl w:val="0"/>
          <w:numId w:val="1"/>
        </w:numPr>
        <w:spacing w:line="276" w:lineRule="auto"/>
        <w:ind w:left="568" w:hanging="284"/>
        <w:jc w:val="both"/>
      </w:pPr>
      <w:r>
        <w:t>angepasste Druckseitengenerierung und Volltextsuche</w:t>
      </w:r>
    </w:p>
    <w:p w14:paraId="05C2CE27" w14:textId="77777777" w:rsidR="003B0D75" w:rsidRDefault="003B0D75" w:rsidP="003B0D75">
      <w:pPr>
        <w:pStyle w:val="Aufzhlung02"/>
        <w:numPr>
          <w:ilvl w:val="0"/>
          <w:numId w:val="1"/>
        </w:numPr>
        <w:spacing w:line="276" w:lineRule="auto"/>
        <w:ind w:left="568" w:hanging="284"/>
        <w:jc w:val="both"/>
      </w:pPr>
      <w:r>
        <w:t>Integrationsmöglichkeit von Karten (Google, Open Street Map)</w:t>
      </w:r>
    </w:p>
    <w:p w14:paraId="1D6B52CF" w14:textId="77777777" w:rsidR="003B0D75" w:rsidRDefault="003B0D75" w:rsidP="003B0D75">
      <w:pPr>
        <w:pStyle w:val="Aufzhlung02"/>
        <w:numPr>
          <w:ilvl w:val="0"/>
          <w:numId w:val="1"/>
        </w:numPr>
        <w:spacing w:line="276" w:lineRule="auto"/>
        <w:ind w:left="568" w:hanging="284"/>
        <w:jc w:val="both"/>
      </w:pPr>
      <w:r>
        <w:t>zentrale Benutzerverwaltung</w:t>
      </w:r>
    </w:p>
    <w:p w14:paraId="0123B32E" w14:textId="4A6D97DE" w:rsidR="00DB2927" w:rsidRDefault="00DB2927" w:rsidP="00DB2927">
      <w:pPr>
        <w:pStyle w:val="berschrift2"/>
      </w:pPr>
      <w:r w:rsidRPr="00B13A56">
        <w:t>Beschreibung</w:t>
      </w:r>
      <w:r>
        <w:t xml:space="preserve"> Position: </w:t>
      </w:r>
      <w:r w:rsidRPr="002D59D0">
        <w:t>Nutzungsgebühr CMS</w:t>
      </w:r>
    </w:p>
    <w:p w14:paraId="1DE2B9DC" w14:textId="77777777" w:rsidR="00DB2927" w:rsidRPr="00926CF8" w:rsidRDefault="00DB2927" w:rsidP="00DB2927">
      <w:pPr>
        <w:pStyle w:val="Aufzhlung05"/>
        <w:numPr>
          <w:ilvl w:val="0"/>
          <w:numId w:val="1"/>
        </w:numPr>
        <w:spacing w:line="276" w:lineRule="auto"/>
        <w:ind w:left="1418" w:hanging="284"/>
        <w:jc w:val="both"/>
        <w:rPr>
          <w:lang w:val="en-US"/>
        </w:rPr>
      </w:pPr>
      <w:r>
        <w:rPr>
          <w:lang w:val="en-US"/>
        </w:rPr>
        <w:t>CMS</w:t>
      </w:r>
      <w:r w:rsidRPr="00926CF8">
        <w:rPr>
          <w:lang w:val="en-US"/>
        </w:rPr>
        <w:t xml:space="preserve"> (non-Open Source) mit 3GB Speichervolumen</w:t>
      </w:r>
    </w:p>
    <w:p w14:paraId="1E00EB7D" w14:textId="77777777" w:rsidR="00DB2927" w:rsidRPr="009E13F5" w:rsidRDefault="00DB2927" w:rsidP="00DB2927">
      <w:pPr>
        <w:pStyle w:val="Aufzhlung05"/>
        <w:numPr>
          <w:ilvl w:val="0"/>
          <w:numId w:val="1"/>
        </w:numPr>
        <w:spacing w:line="276" w:lineRule="auto"/>
        <w:ind w:left="1418" w:hanging="284"/>
        <w:jc w:val="both"/>
      </w:pPr>
      <w:r w:rsidRPr="009E13F5">
        <w:t>Zugriff auf dv-Verbund Technologien und Module</w:t>
      </w:r>
    </w:p>
    <w:p w14:paraId="2456E797" w14:textId="77777777" w:rsidR="00DB2927" w:rsidRPr="009E13F5" w:rsidRDefault="00DB2927" w:rsidP="00DB2927">
      <w:pPr>
        <w:pStyle w:val="Aufzhlung05"/>
        <w:numPr>
          <w:ilvl w:val="0"/>
          <w:numId w:val="1"/>
        </w:numPr>
        <w:spacing w:line="276" w:lineRule="auto"/>
        <w:ind w:left="1418" w:hanging="284"/>
        <w:jc w:val="both"/>
      </w:pPr>
      <w:r w:rsidRPr="009E13F5">
        <w:t>Bereitstellung Hardware-Infrastruktur (Datenbank, Operating)</w:t>
      </w:r>
    </w:p>
    <w:p w14:paraId="34FF42C7" w14:textId="77777777" w:rsidR="00DB2927" w:rsidRPr="009E13F5" w:rsidRDefault="00DB2927" w:rsidP="00DB2927">
      <w:pPr>
        <w:pStyle w:val="Aufzhlung05"/>
        <w:numPr>
          <w:ilvl w:val="0"/>
          <w:numId w:val="1"/>
        </w:numPr>
        <w:spacing w:line="276" w:lineRule="auto"/>
        <w:ind w:left="1418" w:hanging="284"/>
        <w:jc w:val="both"/>
      </w:pPr>
      <w:r w:rsidRPr="009E13F5">
        <w:t>Wartung und Aktualisierung des Systems</w:t>
      </w:r>
    </w:p>
    <w:p w14:paraId="3FB1AB9A" w14:textId="77777777" w:rsidR="00DB2927" w:rsidRPr="009E13F5" w:rsidRDefault="00DB2927" w:rsidP="00DB2927">
      <w:pPr>
        <w:pStyle w:val="Aufzhlung05"/>
        <w:numPr>
          <w:ilvl w:val="0"/>
          <w:numId w:val="1"/>
        </w:numPr>
        <w:spacing w:line="276" w:lineRule="auto"/>
        <w:ind w:left="1418" w:hanging="284"/>
        <w:jc w:val="both"/>
      </w:pPr>
      <w:r w:rsidRPr="009E13F5">
        <w:t>ISO 27001 Zertifizierung auf der Basis von IT-Grundschutz</w:t>
      </w:r>
    </w:p>
    <w:p w14:paraId="1E110E96" w14:textId="77777777" w:rsidR="00DB2927" w:rsidRDefault="00DB2927" w:rsidP="00DB2927">
      <w:pPr>
        <w:pStyle w:val="Aufzhlung05"/>
        <w:numPr>
          <w:ilvl w:val="0"/>
          <w:numId w:val="1"/>
        </w:numPr>
        <w:spacing w:line="276" w:lineRule="auto"/>
        <w:ind w:left="1418" w:hanging="284"/>
        <w:jc w:val="both"/>
      </w:pPr>
      <w:r w:rsidRPr="009E13F5">
        <w:t>keine Installation vor Ort nötig, browserunabhängig</w:t>
      </w:r>
    </w:p>
    <w:p w14:paraId="0F694997" w14:textId="77777777" w:rsidR="00DB2927" w:rsidRDefault="00DB2927" w:rsidP="00DB2927">
      <w:pPr>
        <w:pStyle w:val="Aufzhlung05"/>
        <w:numPr>
          <w:ilvl w:val="0"/>
          <w:numId w:val="1"/>
        </w:numPr>
        <w:spacing w:line="276" w:lineRule="auto"/>
        <w:ind w:left="1418" w:hanging="284"/>
        <w:jc w:val="both"/>
      </w:pPr>
      <w:r>
        <w:t>beliebig viele Autoren / Administratoren möglich</w:t>
      </w:r>
    </w:p>
    <w:p w14:paraId="3954A238" w14:textId="5B40EF4F" w:rsidR="003B0D75" w:rsidRDefault="003B0D75" w:rsidP="00D70633">
      <w:pPr>
        <w:suppressAutoHyphens/>
      </w:pPr>
    </w:p>
    <w:p w14:paraId="7EE02212" w14:textId="19692345" w:rsidR="003B0D75" w:rsidRDefault="003B0D75" w:rsidP="00B13A56">
      <w:pPr>
        <w:pStyle w:val="berschrift2"/>
      </w:pPr>
      <w:r w:rsidRPr="00B13A56">
        <w:t>Beschreibung</w:t>
      </w:r>
      <w:r w:rsidR="00D70633">
        <w:t xml:space="preserve"> Position</w:t>
      </w:r>
      <w:r>
        <w:t xml:space="preserve">: </w:t>
      </w:r>
      <w:r w:rsidRPr="00260C3E">
        <w:t xml:space="preserve">Einrichtung </w:t>
      </w:r>
      <w:r>
        <w:t>Vereinsregister</w:t>
      </w:r>
    </w:p>
    <w:p w14:paraId="778803AC" w14:textId="77777777" w:rsidR="003B0D75" w:rsidRDefault="003B0D75" w:rsidP="00D70633">
      <w:pPr>
        <w:suppressAutoHyphens/>
      </w:pPr>
      <w:r>
        <w:t>Lokale Verzeichnisse sind z.B.: Firmenverzeichnis, Vereinsregister, Telefonverzeichnis, Kleinanzeigenbörse, etc.</w:t>
      </w:r>
    </w:p>
    <w:p w14:paraId="3801D67F" w14:textId="77777777" w:rsidR="003B0D75" w:rsidRDefault="003B0D75" w:rsidP="00D70633">
      <w:pPr>
        <w:suppressAutoHyphens/>
      </w:pPr>
      <w:r>
        <w:t>Diese werden eingerichtet und an Ihr Layout angepasst.</w:t>
      </w:r>
    </w:p>
    <w:p w14:paraId="398E871A" w14:textId="77777777" w:rsidR="003B0D75" w:rsidRDefault="003B0D75" w:rsidP="00D70633">
      <w:pPr>
        <w:suppressAutoHyphens/>
      </w:pPr>
    </w:p>
    <w:p w14:paraId="2BE1B66E" w14:textId="28E51C7F" w:rsidR="003B0D75" w:rsidRDefault="003B0D75" w:rsidP="00B13A56">
      <w:pPr>
        <w:pStyle w:val="berschrift2"/>
      </w:pPr>
      <w:r w:rsidRPr="00B13A56">
        <w:t>Beschreibung</w:t>
      </w:r>
      <w:r w:rsidR="00D70633">
        <w:t xml:space="preserve"> Position</w:t>
      </w:r>
      <w:r>
        <w:t xml:space="preserve">: </w:t>
      </w:r>
      <w:r w:rsidRPr="00260C3E">
        <w:t xml:space="preserve">Einrichtung </w:t>
      </w:r>
      <w:r>
        <w:t>Selbsteintrag Vereinsregister</w:t>
      </w:r>
    </w:p>
    <w:p w14:paraId="0D206677" w14:textId="679E7510" w:rsidR="003B0D75" w:rsidRDefault="003B0D75" w:rsidP="00D70633">
      <w:pPr>
        <w:suppressAutoHyphens/>
      </w:pPr>
      <w:r>
        <w:t>Über den Selbsteintrag können Firmen, Vereine, etc. selbst Datenbankeinträge hinzufügen und verwalten.</w:t>
      </w:r>
      <w:r>
        <w:br/>
        <w:t>Der Selbsteintrag wird eingerichtet und an Ihr Layout angepasst.</w:t>
      </w:r>
    </w:p>
    <w:p w14:paraId="44FDCF0A" w14:textId="77777777" w:rsidR="00111FCC" w:rsidRPr="00260C3E" w:rsidRDefault="00111FCC" w:rsidP="00D70633">
      <w:pPr>
        <w:suppressAutoHyphens/>
      </w:pPr>
    </w:p>
    <w:p w14:paraId="183BE9CA" w14:textId="77777777" w:rsidR="00111FCC" w:rsidRDefault="00111FCC" w:rsidP="00111FCC">
      <w:pPr>
        <w:pStyle w:val="berschrift2"/>
        <w:numPr>
          <w:ilvl w:val="1"/>
          <w:numId w:val="6"/>
        </w:numPr>
        <w:ind w:left="576"/>
      </w:pPr>
      <w:r w:rsidRPr="00F96B2D">
        <w:lastRenderedPageBreak/>
        <w:t>Beschreibung:</w:t>
      </w:r>
      <w:r>
        <w:t xml:space="preserve"> </w:t>
      </w:r>
      <w:r w:rsidRPr="00260C3E">
        <w:t xml:space="preserve">Einrichtung </w:t>
      </w:r>
      <w:r>
        <w:t>Lokale Verzeichnisse</w:t>
      </w:r>
    </w:p>
    <w:p w14:paraId="4D84A307" w14:textId="77777777" w:rsidR="00111FCC" w:rsidRDefault="00111FCC" w:rsidP="00111FCC">
      <w:pPr>
        <w:suppressAutoHyphens/>
      </w:pPr>
      <w:r>
        <w:t>Lokale Verzeichnisse sind z.B.: Firmenverzeichnis, Vereinsregister, Telefonverzeichnis, Kleinanzeigenbörse, etc.</w:t>
      </w:r>
    </w:p>
    <w:p w14:paraId="746F29AB" w14:textId="77777777" w:rsidR="00111FCC" w:rsidRDefault="00111FCC" w:rsidP="00111FCC">
      <w:pPr>
        <w:suppressAutoHyphens/>
      </w:pPr>
      <w:r>
        <w:t>Diese werden eingerichtet und an Ihr Layout angepasst.</w:t>
      </w:r>
    </w:p>
    <w:p w14:paraId="2F07A82A" w14:textId="77777777" w:rsidR="003B0D75" w:rsidRPr="00260C3E" w:rsidRDefault="003B0D75" w:rsidP="00D70633">
      <w:pPr>
        <w:suppressAutoHyphens/>
      </w:pPr>
    </w:p>
    <w:p w14:paraId="53CB314B" w14:textId="4C21A651" w:rsidR="003B0D75" w:rsidRDefault="003B0D75" w:rsidP="00B13A56">
      <w:pPr>
        <w:pStyle w:val="berschrift2"/>
      </w:pPr>
      <w:r w:rsidRPr="00B13A56">
        <w:t>Beschreibung</w:t>
      </w:r>
      <w:r w:rsidR="00D70633">
        <w:t xml:space="preserve"> Position</w:t>
      </w:r>
      <w:r>
        <w:t>: Schulung im Rechenzentrum</w:t>
      </w:r>
    </w:p>
    <w:p w14:paraId="352EE283" w14:textId="77777777" w:rsidR="00B13A56" w:rsidRDefault="003B0D75" w:rsidP="00D70633">
      <w:pPr>
        <w:suppressAutoHyphens/>
      </w:pPr>
      <w:r>
        <w:t xml:space="preserve">Die </w:t>
      </w:r>
      <w:r w:rsidRPr="00F1692E">
        <w:t xml:space="preserve">Schulung </w:t>
      </w:r>
      <w:r>
        <w:t>für die Autoren / Administratoren findet im</w:t>
      </w:r>
      <w:r w:rsidRPr="00F1692E">
        <w:t xml:space="preserve"> Rechenzentrum</w:t>
      </w:r>
      <w:r>
        <w:t xml:space="preserve"> statt. Es können bis zu 6 Teilnehmer gleichzeitig geschult werden.</w:t>
      </w:r>
    </w:p>
    <w:p w14:paraId="3A13A229" w14:textId="77777777" w:rsidR="0080465A" w:rsidRDefault="0080465A"/>
    <w:p w14:paraId="3917F259" w14:textId="77777777" w:rsidR="0080465A" w:rsidRDefault="0080465A"/>
    <w:p w14:paraId="44AD3072" w14:textId="5ED88D75" w:rsidR="003B0D75" w:rsidRDefault="00D70633" w:rsidP="00B13A56">
      <w:pPr>
        <w:pStyle w:val="berschrift2"/>
      </w:pPr>
      <w:r>
        <w:t>Beschreibung Position</w:t>
      </w:r>
      <w:r w:rsidR="003B0D75">
        <w:t>: Design-, Struktur-, Zielgruppenworkshops</w:t>
      </w:r>
    </w:p>
    <w:p w14:paraId="43284BC6" w14:textId="77777777" w:rsidR="003B0D75" w:rsidRDefault="003B0D75" w:rsidP="00D70633">
      <w:pPr>
        <w:suppressAutoHyphens/>
      </w:pPr>
      <w:r>
        <w:t>Bei einem modernen Webkonzept stehen die Bedürfnisse und Anforderungen</w:t>
      </w:r>
      <w:r w:rsidR="008E2E7A">
        <w:t xml:space="preserve"> der Nutzer im Mittelpunkt. Des</w:t>
      </w:r>
      <w:r>
        <w:t xml:space="preserve">wegen ist es wichtig, sich vorab genau Gedanken zu machen, welche Besucher </w:t>
      </w:r>
      <w:r w:rsidR="008E2E7A">
        <w:t>mit welchen Fragestellungen vor</w:t>
      </w:r>
      <w:r>
        <w:t>rangig auf der Website zu erwarten sind und wie man das Angebot diesbezügli</w:t>
      </w:r>
      <w:r w:rsidR="008E2E7A">
        <w:t>ch optimieren kann. Diese Vorge</w:t>
      </w:r>
      <w:r>
        <w:t>hensweise wird als „nutzerzentrierter Gestaltungsprozess“ bezeichnet.</w:t>
      </w:r>
    </w:p>
    <w:p w14:paraId="7BEFB3E8" w14:textId="77777777" w:rsidR="003B0D75" w:rsidRDefault="003B0D75" w:rsidP="00D70633">
      <w:pPr>
        <w:suppressAutoHyphens/>
      </w:pPr>
    </w:p>
    <w:p w14:paraId="35D5C856" w14:textId="77777777" w:rsidR="003B0D75" w:rsidRDefault="003B0D75" w:rsidP="00D70633">
      <w:pPr>
        <w:suppressAutoHyphens/>
      </w:pPr>
      <w:r>
        <w:t>Der komplette Gestaltungsprozess besteht aus Bausteinen aus den Themenbereichen</w:t>
      </w:r>
    </w:p>
    <w:p w14:paraId="65736B39" w14:textId="77777777" w:rsidR="003B0D75" w:rsidRDefault="003B0D75" w:rsidP="003B0D75">
      <w:pPr>
        <w:pStyle w:val="Aufzhlung02"/>
        <w:numPr>
          <w:ilvl w:val="0"/>
          <w:numId w:val="1"/>
        </w:numPr>
        <w:spacing w:line="276" w:lineRule="auto"/>
        <w:ind w:left="568" w:hanging="284"/>
        <w:jc w:val="both"/>
      </w:pPr>
      <w:r>
        <w:t>Konzeption</w:t>
      </w:r>
    </w:p>
    <w:p w14:paraId="17E55DB3" w14:textId="77777777" w:rsidR="003B0D75" w:rsidRDefault="003B0D75" w:rsidP="003B0D75">
      <w:pPr>
        <w:pStyle w:val="Aufzhlung02"/>
        <w:numPr>
          <w:ilvl w:val="0"/>
          <w:numId w:val="1"/>
        </w:numPr>
        <w:spacing w:line="276" w:lineRule="auto"/>
        <w:ind w:left="568" w:hanging="284"/>
        <w:jc w:val="both"/>
      </w:pPr>
      <w:r>
        <w:t>Design</w:t>
      </w:r>
    </w:p>
    <w:p w14:paraId="55485665" w14:textId="77777777" w:rsidR="003B0D75" w:rsidRDefault="003B0D75" w:rsidP="003B0D75">
      <w:pPr>
        <w:pStyle w:val="Aufzhlung02"/>
        <w:numPr>
          <w:ilvl w:val="0"/>
          <w:numId w:val="1"/>
        </w:numPr>
        <w:spacing w:line="276" w:lineRule="auto"/>
        <w:ind w:left="568" w:hanging="284"/>
        <w:jc w:val="both"/>
      </w:pPr>
      <w:r>
        <w:t>Texten</w:t>
      </w:r>
    </w:p>
    <w:p w14:paraId="53274DA3" w14:textId="77777777" w:rsidR="003B0D75" w:rsidRDefault="003B0D75" w:rsidP="00D70633">
      <w:pPr>
        <w:suppressAutoHyphens/>
      </w:pPr>
    </w:p>
    <w:p w14:paraId="25DA441A" w14:textId="77777777" w:rsidR="003B0D75" w:rsidRPr="0080465A" w:rsidRDefault="003B0D75" w:rsidP="00D70633">
      <w:pPr>
        <w:suppressAutoHyphens/>
        <w:rPr>
          <w:b/>
          <w:sz w:val="22"/>
        </w:rPr>
      </w:pPr>
      <w:r w:rsidRPr="0080465A">
        <w:rPr>
          <w:b/>
          <w:sz w:val="22"/>
        </w:rPr>
        <w:t>Zielgruppen-Analyse</w:t>
      </w:r>
    </w:p>
    <w:p w14:paraId="417363C6" w14:textId="77777777" w:rsidR="003B0D75" w:rsidRDefault="003B0D75" w:rsidP="00D70633">
      <w:pPr>
        <w:suppressAutoHyphens/>
      </w:pPr>
      <w:r>
        <w:t>Um Informationen wirklich sinnvoll und verständlich zu transportieren, ist ein hohes Maß an Kenntnissen über die Zielgruppe erforderlich. Dazu zählen unter anderem die Grundsituation, Nutzungssituation und Umgang mit dem angebotenen Medium, sowie die damit verbundenen Bedürfnisse und Problemstellungen.</w:t>
      </w:r>
    </w:p>
    <w:p w14:paraId="02C783F7" w14:textId="77777777" w:rsidR="003B0D75" w:rsidRDefault="003B0D75" w:rsidP="00D70633">
      <w:pPr>
        <w:suppressAutoHyphens/>
      </w:pPr>
      <w:r>
        <w:t>In einem Workshop werden gemeinsam mit dem Kunden die Hauptzielgruppen der Website sowie entspre-chende Nutzungsszenarien erarbeitet. Diese dienen als Grundlage zur Priorisierung der Inhalte in Hinblick auf die Struktur und definieren bereits erste Anforderungen an die Gestaltung der Website. Des Weiteren wird die Zielsetzung des Webauftritts definiert und Image-Themen besprochen. Erste Auswirkungen auf die Struktur der Website werden erörtert.</w:t>
      </w:r>
    </w:p>
    <w:p w14:paraId="3B1E56D3" w14:textId="77777777" w:rsidR="003B0D75" w:rsidRDefault="003B0D75" w:rsidP="00D70633">
      <w:pPr>
        <w:suppressAutoHyphens/>
      </w:pPr>
    </w:p>
    <w:p w14:paraId="15F5AA0F" w14:textId="77777777" w:rsidR="003B0D75" w:rsidRPr="002E16D9" w:rsidRDefault="003B0D75" w:rsidP="00D70633">
      <w:pPr>
        <w:suppressAutoHyphens/>
        <w:rPr>
          <w:sz w:val="22"/>
        </w:rPr>
      </w:pPr>
      <w:r w:rsidRPr="002E16D9">
        <w:rPr>
          <w:sz w:val="22"/>
        </w:rPr>
        <w:t>Struktur-Konzeption</w:t>
      </w:r>
    </w:p>
    <w:p w14:paraId="0C89BDEB" w14:textId="77777777" w:rsidR="003B0D75" w:rsidRDefault="003B0D75" w:rsidP="00D70633">
      <w:pPr>
        <w:suppressAutoHyphens/>
      </w:pPr>
      <w:r>
        <w:t>Im Struktur-Workshop werden unter Berücksichtigung der bisherigen Workshops Informations-Architektur und Benennung der Navigationspunkte erarbeitet. Schwerpunkt liegt hierbei auf einer</w:t>
      </w:r>
      <w:r w:rsidR="008E2E7A">
        <w:t xml:space="preserve"> flachen, übersichtlichen Struk</w:t>
      </w:r>
      <w:r>
        <w:t>tur sowie für die Zielgruppe gut verständlichen und inhaltlich passenden Begriffen.</w:t>
      </w:r>
      <w:r w:rsidR="008E2E7A">
        <w:t xml:space="preserve"> Der Besucher soll intuitiv ver</w:t>
      </w:r>
      <w:r>
        <w:t>stehen, wie die Seite aufgebaut ist und die gesuchte Information schnell und einfach finden.</w:t>
      </w:r>
    </w:p>
    <w:p w14:paraId="1B47AA41" w14:textId="77777777" w:rsidR="003B0D75" w:rsidRDefault="003B0D75" w:rsidP="00D70633">
      <w:pPr>
        <w:suppressAutoHyphens/>
      </w:pPr>
      <w:r>
        <w:t>Navigation und Struktur werden in einer Sitemap erfasst und dem Kunden digital zur Verfügung gestellt. Nach entsprechender Rücksprache im Haus mit den jeweiligen Ansprechpartne</w:t>
      </w:r>
      <w:r w:rsidR="008E2E7A">
        <w:t>rn werden noch einmal – wenn ge</w:t>
      </w:r>
      <w:r>
        <w:t>wünscht – Optimierungen und Ergänzungen vorgenommen.</w:t>
      </w:r>
    </w:p>
    <w:p w14:paraId="275B36D6" w14:textId="77777777" w:rsidR="003B0D75" w:rsidRDefault="003B0D75" w:rsidP="00D70633">
      <w:pPr>
        <w:suppressAutoHyphens/>
      </w:pPr>
    </w:p>
    <w:p w14:paraId="7153848F" w14:textId="36B5CF38" w:rsidR="003B0D75" w:rsidRDefault="003B0D75" w:rsidP="00B13A56">
      <w:pPr>
        <w:pStyle w:val="berschrift2"/>
      </w:pPr>
      <w:r w:rsidRPr="00B13A56">
        <w:lastRenderedPageBreak/>
        <w:t>Beschreibung</w:t>
      </w:r>
      <w:r w:rsidR="00D70633">
        <w:t xml:space="preserve"> Position</w:t>
      </w:r>
      <w:r>
        <w:t xml:space="preserve">: </w:t>
      </w:r>
      <w:r w:rsidR="00DB2927">
        <w:t>Pressemodul</w:t>
      </w:r>
    </w:p>
    <w:p w14:paraId="5E95F648" w14:textId="77777777" w:rsidR="00DB2927" w:rsidRDefault="00DB2927" w:rsidP="00DB2927">
      <w:pPr>
        <w:suppressAutoHyphens/>
      </w:pPr>
      <w:r>
        <w:t>Das Pressemodul ermöglicht Ihnen ein einfaches und schnelles Veröffentlichen von aktuellen Meldungen, erstellt dynamisch eine Übersichtsseite der aktuellsten Meldung und archiviert die Meldungen nach definierten Regeln.</w:t>
      </w:r>
    </w:p>
    <w:p w14:paraId="3A161687" w14:textId="77777777" w:rsidR="00DB2927" w:rsidRDefault="00DB2927" w:rsidP="00DB2927">
      <w:pPr>
        <w:suppressAutoHyphens/>
      </w:pPr>
      <w:r>
        <w:t>Innerhalb eines Layouts können beliebig viele Pressemodule ohne weitere Kosten verwendet werden.</w:t>
      </w:r>
    </w:p>
    <w:p w14:paraId="7C6B01DF" w14:textId="77777777" w:rsidR="00DB2927" w:rsidRDefault="00DB2927" w:rsidP="00DB2927">
      <w:pPr>
        <w:suppressAutoHyphens/>
      </w:pPr>
      <w:r>
        <w:t>Bei Nutzung eines Subnetzes mit abweichenden Layout vom Hauptnetz, fallen für die Einrichtung eines oder mehrerer weiterer Pressemodule einmalige Einrichtungsgebühren an.</w:t>
      </w:r>
    </w:p>
    <w:p w14:paraId="2A3B9ED5" w14:textId="77777777" w:rsidR="003B0D75" w:rsidRDefault="003B0D75" w:rsidP="00D70633">
      <w:pPr>
        <w:suppressAutoHyphens/>
      </w:pPr>
    </w:p>
    <w:p w14:paraId="38A3391B" w14:textId="2D5407D1" w:rsidR="003B0D75" w:rsidRDefault="003B0D75" w:rsidP="00B13A56">
      <w:pPr>
        <w:pStyle w:val="berschrift2"/>
      </w:pPr>
      <w:r w:rsidRPr="00B13A56">
        <w:t>Beschreibung</w:t>
      </w:r>
      <w:r w:rsidR="00D70633">
        <w:t xml:space="preserve"> Position</w:t>
      </w:r>
      <w:r>
        <w:t>: Nutzung Kommentarfunktion</w:t>
      </w:r>
    </w:p>
    <w:p w14:paraId="68D28ECF" w14:textId="77777777" w:rsidR="003B0D75" w:rsidRDefault="003B0D75" w:rsidP="00D70633">
      <w:pPr>
        <w:suppressAutoHyphens/>
      </w:pPr>
      <w:r>
        <w:t>Über die Kommentarfunktion können Besucher der Seite zu einzelnen Themen Kommentare abgeben, die dann öffentlich sichtbar unter dem Seiteninhalt aufgeführt werden. Der berechtigte Autor/Administrator erhält über jeden neuen Kommentar eine Benachrichtigungsmail und kann den Kommentar löschen, deaktivieren oder bearbeiten.</w:t>
      </w:r>
    </w:p>
    <w:p w14:paraId="70BD7868" w14:textId="77777777" w:rsidR="003B0D75" w:rsidRDefault="003B0D75"/>
    <w:p w14:paraId="2FC12C7C" w14:textId="6BB04F6D" w:rsidR="003B0D75" w:rsidRPr="00A117B2" w:rsidRDefault="003B0D75" w:rsidP="00A117B2">
      <w:pPr>
        <w:pStyle w:val="berschrift3"/>
        <w:rPr>
          <w:sz w:val="28"/>
          <w:szCs w:val="28"/>
        </w:rPr>
      </w:pPr>
      <w:r w:rsidRPr="00A117B2">
        <w:rPr>
          <w:sz w:val="28"/>
          <w:szCs w:val="28"/>
        </w:rPr>
        <w:t>Beschreibung</w:t>
      </w:r>
      <w:r w:rsidR="00D70633" w:rsidRPr="00A117B2">
        <w:rPr>
          <w:sz w:val="28"/>
          <w:szCs w:val="28"/>
        </w:rPr>
        <w:t xml:space="preserve"> Position</w:t>
      </w:r>
      <w:r w:rsidRPr="00A117B2">
        <w:rPr>
          <w:sz w:val="28"/>
          <w:szCs w:val="28"/>
        </w:rPr>
        <w:t>: Einrichtung weiteres Pressemodul</w:t>
      </w:r>
    </w:p>
    <w:p w14:paraId="20D470E2" w14:textId="77777777" w:rsidR="003B0D75" w:rsidRDefault="003B0D75" w:rsidP="00D70633">
      <w:pPr>
        <w:suppressAutoHyphens/>
      </w:pPr>
      <w:r>
        <w:t>Innerhalb eines Layouts können beliebig viele Pressemodule ohne weitere Kosten verwendet werden.</w:t>
      </w:r>
    </w:p>
    <w:p w14:paraId="10FB4DCB" w14:textId="790D9999" w:rsidR="003B0D75" w:rsidRDefault="003B0D75" w:rsidP="00D70633">
      <w:pPr>
        <w:suppressAutoHyphens/>
      </w:pPr>
      <w:r>
        <w:t xml:space="preserve">Bei Nutzung </w:t>
      </w:r>
      <w:r w:rsidR="00A117B2">
        <w:t>eines es</w:t>
      </w:r>
      <w:r>
        <w:t xml:space="preserve"> mit abweichenden Layout vom Hauptnetz, fallen für die Einrichtung eines oder mehrerer weiterer Pressemodule einmalige Einrichtungsgebühren an.</w:t>
      </w:r>
    </w:p>
    <w:p w14:paraId="13E4275C" w14:textId="77777777" w:rsidR="003B0D75" w:rsidRPr="006A5C30" w:rsidRDefault="003B0D75" w:rsidP="00D70633">
      <w:pPr>
        <w:suppressAutoHyphens/>
      </w:pPr>
    </w:p>
    <w:p w14:paraId="32C6BA42" w14:textId="54A827EE" w:rsidR="003B0D75" w:rsidRDefault="00D70633" w:rsidP="003B0D75">
      <w:pPr>
        <w:pStyle w:val="berschrift2"/>
        <w:numPr>
          <w:ilvl w:val="1"/>
          <w:numId w:val="6"/>
        </w:numPr>
        <w:suppressAutoHyphens/>
        <w:spacing w:line="276" w:lineRule="auto"/>
        <w:ind w:left="851" w:hanging="851"/>
      </w:pPr>
      <w:r>
        <w:t>Beschreibung Position</w:t>
      </w:r>
      <w:r w:rsidR="003B0D75">
        <w:t>: Subnetz</w:t>
      </w:r>
    </w:p>
    <w:p w14:paraId="0CE4348C" w14:textId="77777777" w:rsidR="003B0D75" w:rsidRPr="006A5C30" w:rsidRDefault="003B0D75" w:rsidP="00D70633">
      <w:pPr>
        <w:suppressAutoHyphens/>
      </w:pPr>
      <w:r>
        <w:t>Neben dem Hauptauftritt der Verwaltung können weitere untergeordnete Websites umgesetzt werden. Diese Subnetze oder auch Microsites genann</w:t>
      </w:r>
      <w:r w:rsidR="008E2E7A">
        <w:t>t</w:t>
      </w:r>
      <w:r>
        <w:t xml:space="preserve"> gehören administrativ zum Mandanten des Hauptnetzes und unterliegen einer gemeinsamen Administration. Ein Subnetz hat eine eigene Navigation, Sitemap und Suche.</w:t>
      </w:r>
      <w:r>
        <w:br/>
        <w:t>Das Layout (Design) des Subnetzes kann dem Design des Hauptnetzes gleichen (ggf. andere Kopfgrafik oder Farben) oder ein komplett eigenständiges Layout erhalten. Abhängig davon sind die einmaligen Kosten.</w:t>
      </w:r>
      <w:r>
        <w:br/>
      </w:r>
    </w:p>
    <w:p w14:paraId="29C085AD" w14:textId="6AE70ED0" w:rsidR="003B0D75" w:rsidRDefault="003B0D75" w:rsidP="003B0D75">
      <w:pPr>
        <w:pStyle w:val="berschrift2"/>
        <w:numPr>
          <w:ilvl w:val="1"/>
          <w:numId w:val="6"/>
        </w:numPr>
        <w:suppressAutoHyphens/>
        <w:spacing w:line="276" w:lineRule="auto"/>
        <w:ind w:left="851" w:hanging="851"/>
      </w:pPr>
      <w:r>
        <w:t>Besch</w:t>
      </w:r>
      <w:r w:rsidR="00D70633">
        <w:t>reibung Position</w:t>
      </w:r>
      <w:r>
        <w:t>: Einrichtung Redaktioneller Workflow</w:t>
      </w:r>
    </w:p>
    <w:p w14:paraId="59D4F4C5" w14:textId="77777777" w:rsidR="003B0D75" w:rsidRPr="006A5C30" w:rsidRDefault="003B0D75" w:rsidP="00D70633">
      <w:pPr>
        <w:suppressAutoHyphens/>
      </w:pPr>
      <w:r>
        <w:t>Über redaktionelle Workflows können Sie einen Freigabeprozess für neu erstellte oder geänderte Seiten einrichten und aktivieren. Bei Verwendung eines Workflows kann der einzelne Autor neue Seiten oder Änderungen an bestehenden Seiten nicht mehr direkt selbst veröffentlichen, sondern lediglich an einen Benutzer mit einer höheren Rolle weitergeben. Dieser erhält eine E-Mail mit dem Hinweis, dass eine neu erstellte oder geänderte Seite zur Überprüfung vorliegt. Nach Login in das System gibt der Benutzer mit der höheren Rolle die Seite frei und veröffentlich diese oder weist die Seite wieder dem ursprünglichen Bearbeiter zu (ggf. mit einem Kommentar wieso keine Freigabe erfolgt ist) und der Workflow startet von neuem.</w:t>
      </w:r>
      <w:r>
        <w:br/>
        <w:t>Der redaktionelle Workflow wird entsprechend Ihren Vorgaben eingerichtet.</w:t>
      </w:r>
      <w:r>
        <w:br/>
      </w:r>
    </w:p>
    <w:p w14:paraId="59BF08E0" w14:textId="0DCFD001" w:rsidR="003B0D75" w:rsidRDefault="00111FCC" w:rsidP="003B0D75">
      <w:pPr>
        <w:pStyle w:val="berschrift2"/>
        <w:numPr>
          <w:ilvl w:val="1"/>
          <w:numId w:val="6"/>
        </w:numPr>
        <w:suppressAutoHyphens/>
        <w:spacing w:line="276" w:lineRule="auto"/>
        <w:ind w:left="851" w:hanging="851"/>
      </w:pPr>
      <w:r>
        <w:t>Beschreibung Position</w:t>
      </w:r>
      <w:r w:rsidR="003B0D75">
        <w:t>: sonstige Dienstleistungen</w:t>
      </w:r>
    </w:p>
    <w:p w14:paraId="10C45504" w14:textId="103030AA" w:rsidR="00227DA9" w:rsidRDefault="003B0D75" w:rsidP="00B13A56">
      <w:pPr>
        <w:suppressAutoHyphens/>
      </w:pPr>
      <w:r>
        <w:t xml:space="preserve">Sonstige Dienstleistungen wie die Einrichtung von </w:t>
      </w:r>
      <w:r w:rsidRPr="006D6AA9">
        <w:t xml:space="preserve">Google Maps, </w:t>
      </w:r>
      <w:r>
        <w:t xml:space="preserve">die Ersteinpflege von Daten in </w:t>
      </w:r>
      <w:r w:rsidRPr="006D6AA9">
        <w:t>service-bw,</w:t>
      </w:r>
      <w:r>
        <w:t xml:space="preserve"> die </w:t>
      </w:r>
      <w:r w:rsidRPr="006D6AA9">
        <w:t>Inhaltseinpflege, Modulanpassungen, etc</w:t>
      </w:r>
      <w:r>
        <w:t>.) werden nach Aufwand abgerechnet.</w:t>
      </w:r>
    </w:p>
    <w:p w14:paraId="23C79ECF" w14:textId="3C2435C1" w:rsidR="00111FCC" w:rsidRDefault="00111FCC" w:rsidP="00B13A56">
      <w:pPr>
        <w:suppressAutoHyphens/>
      </w:pPr>
    </w:p>
    <w:p w14:paraId="29A0C208" w14:textId="2BF1E044" w:rsidR="00111FCC" w:rsidRDefault="00111FCC" w:rsidP="00111FCC">
      <w:pPr>
        <w:pStyle w:val="berschrift2"/>
        <w:numPr>
          <w:ilvl w:val="1"/>
          <w:numId w:val="6"/>
        </w:numPr>
        <w:ind w:left="576"/>
      </w:pPr>
      <w:r>
        <w:lastRenderedPageBreak/>
        <w:t>Beschreibung Position: Veranstaltungskalender</w:t>
      </w:r>
    </w:p>
    <w:p w14:paraId="17407B6F" w14:textId="07DAE2C1" w:rsidR="00111FCC" w:rsidRDefault="00111FCC" w:rsidP="00111FCC">
      <w:pPr>
        <w:suppressAutoHyphens/>
      </w:pPr>
      <w:r>
        <w:t xml:space="preserve">Mit dem Veranstaltungskalender pflegen Sie an einer zentralen Stelle sämtliche Veranstaltungen in einer intuitiven Oberfläche. </w:t>
      </w:r>
    </w:p>
    <w:p w14:paraId="7339B4DE" w14:textId="77777777" w:rsidR="0080465A" w:rsidRDefault="0080465A" w:rsidP="00111FCC">
      <w:pPr>
        <w:suppressAutoHyphens/>
      </w:pPr>
    </w:p>
    <w:p w14:paraId="3031F6EE" w14:textId="6F29BDCE" w:rsidR="0080465A" w:rsidRDefault="0080465A" w:rsidP="0080465A">
      <w:pPr>
        <w:pStyle w:val="berschrift2"/>
        <w:numPr>
          <w:ilvl w:val="1"/>
          <w:numId w:val="6"/>
        </w:numPr>
        <w:ind w:left="576"/>
      </w:pPr>
      <w:r>
        <w:t>Beschreibung Position: Nutzung Supportflatrate</w:t>
      </w:r>
    </w:p>
    <w:p w14:paraId="1FCC1297" w14:textId="386254E5" w:rsidR="00111FCC" w:rsidRDefault="0080465A" w:rsidP="00111FCC">
      <w:pPr>
        <w:suppressAutoHyphens/>
      </w:pPr>
      <w:r>
        <w:t>Telefon-, Ticket- und Mail-Support wird pauschal zu einem monatlichen Festpreis abgerechnet.</w:t>
      </w:r>
    </w:p>
    <w:p w14:paraId="2F5FAB36" w14:textId="77777777" w:rsidR="0080465A" w:rsidRDefault="0080465A" w:rsidP="00111FCC">
      <w:pPr>
        <w:suppressAutoHyphens/>
      </w:pPr>
    </w:p>
    <w:p w14:paraId="72F1E659" w14:textId="382C71C0" w:rsidR="00111FCC" w:rsidRDefault="00111FCC" w:rsidP="00111FCC">
      <w:pPr>
        <w:pStyle w:val="berschrift2"/>
        <w:numPr>
          <w:ilvl w:val="1"/>
          <w:numId w:val="6"/>
        </w:numPr>
        <w:ind w:left="576"/>
      </w:pPr>
      <w:r>
        <w:t>Beschreibung Position: Intranet</w:t>
      </w:r>
    </w:p>
    <w:p w14:paraId="451EC6B7" w14:textId="77777777" w:rsidR="00111FCC" w:rsidRDefault="00111FCC" w:rsidP="00111FCC">
      <w:pPr>
        <w:suppressAutoHyphens/>
      </w:pPr>
      <w:r>
        <w:t xml:space="preserve">Einrichtung eines geschützten Bereiches für Ihre Verwaltung z.B. für Mitarbeiter </w:t>
      </w:r>
    </w:p>
    <w:p w14:paraId="48BA20FD" w14:textId="77777777" w:rsidR="00111FCC" w:rsidRDefault="00111FCC" w:rsidP="00111FCC">
      <w:pPr>
        <w:suppressAutoHyphens/>
      </w:pPr>
    </w:p>
    <w:p w14:paraId="542EFCB0" w14:textId="77777777" w:rsidR="00111FCC" w:rsidRDefault="00111FCC" w:rsidP="00B13A56">
      <w:pPr>
        <w:suppressAutoHyphens/>
      </w:pPr>
    </w:p>
    <w:p w14:paraId="4471D338" w14:textId="77777777" w:rsidR="00D70633" w:rsidRPr="00567E40" w:rsidRDefault="00D70633" w:rsidP="00B13A56">
      <w:pPr>
        <w:suppressAutoHyphens/>
      </w:pPr>
    </w:p>
    <w:sectPr w:rsidR="00D70633" w:rsidRPr="00567E40" w:rsidSect="00E06961">
      <w:headerReference w:type="first" r:id="rId25"/>
      <w:footerReference w:type="first" r:id="rId26"/>
      <w:pgSz w:w="11906" w:h="16838"/>
      <w:pgMar w:top="1701" w:right="1134" w:bottom="1134" w:left="1134" w:header="709" w:footer="114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DAD777" w14:textId="77777777" w:rsidR="00751DE9" w:rsidRDefault="00751DE9" w:rsidP="005134AD">
      <w:pPr>
        <w:spacing w:line="240" w:lineRule="auto"/>
      </w:pPr>
      <w:r>
        <w:separator/>
      </w:r>
    </w:p>
  </w:endnote>
  <w:endnote w:type="continuationSeparator" w:id="0">
    <w:p w14:paraId="462715EA" w14:textId="77777777" w:rsidR="00751DE9" w:rsidRDefault="00751DE9" w:rsidP="005134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Std Light">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8A750" w14:textId="77777777" w:rsidR="00751DE9" w:rsidRPr="004A4C44" w:rsidRDefault="00751DE9" w:rsidP="00D70633">
    <w:pPr>
      <w:pStyle w:val="Fuzeile"/>
      <w:tabs>
        <w:tab w:val="clear" w:pos="4536"/>
        <w:tab w:val="clear" w:pos="9072"/>
        <w:tab w:val="left" w:pos="7293"/>
      </w:tabs>
      <w:ind w:right="21"/>
      <w:jc w:val="right"/>
      <w:rPr>
        <w:b/>
        <w:color w:val="FFFFFF" w:themeColor="background1"/>
        <w:sz w:val="24"/>
      </w:rPr>
    </w:pPr>
    <w:r w:rsidRPr="004A4C44">
      <w:rPr>
        <w:b/>
        <w:color w:val="FFFFFF" w:themeColor="background1"/>
        <w:sz w:val="24"/>
      </w:rPr>
      <w:t>www.iteos.de</w:t>
    </w:r>
  </w:p>
  <w:p w14:paraId="5EF7B30E" w14:textId="77777777" w:rsidR="00751DE9" w:rsidRDefault="00751DE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D7F8E" w14:textId="77777777" w:rsidR="00751DE9" w:rsidRPr="00CF6CF4" w:rsidRDefault="00751DE9" w:rsidP="00D70633">
    <w:pPr>
      <w:pStyle w:val="Fuzeile"/>
      <w:rPr>
        <w:rFonts w:cs="Segoe UI"/>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9E700" w14:textId="77777777" w:rsidR="00751DE9" w:rsidRDefault="00751DE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0C27DF" w14:textId="77777777" w:rsidR="00751DE9" w:rsidRDefault="00751DE9" w:rsidP="005134AD">
      <w:pPr>
        <w:spacing w:line="240" w:lineRule="auto"/>
      </w:pPr>
      <w:r>
        <w:separator/>
      </w:r>
    </w:p>
  </w:footnote>
  <w:footnote w:type="continuationSeparator" w:id="0">
    <w:p w14:paraId="3858BC27" w14:textId="77777777" w:rsidR="00751DE9" w:rsidRDefault="00751DE9" w:rsidP="005134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0E481" w14:textId="77777777" w:rsidR="00751DE9" w:rsidRDefault="00751DE9">
    <w:pPr>
      <w:pStyle w:val="Kopfzeile"/>
    </w:pPr>
    <w:r>
      <w:rPr>
        <w:noProof/>
        <w:lang w:eastAsia="de-DE"/>
      </w:rPr>
      <w:drawing>
        <wp:anchor distT="0" distB="0" distL="114300" distR="114300" simplePos="0" relativeHeight="251676672" behindDoc="0" locked="1" layoutInCell="1" allowOverlap="1" wp14:anchorId="340EDF09" wp14:editId="398F3549">
          <wp:simplePos x="0" y="0"/>
          <wp:positionH relativeFrom="column">
            <wp:posOffset>4392295</wp:posOffset>
          </wp:positionH>
          <wp:positionV relativeFrom="page">
            <wp:posOffset>281940</wp:posOffset>
          </wp:positionV>
          <wp:extent cx="2051685" cy="878205"/>
          <wp:effectExtent l="0" t="0" r="5715" b="0"/>
          <wp:wrapNone/>
          <wp:docPr id="1" name="Grafi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TEOS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1685" cy="87820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C4E65" w14:textId="77777777" w:rsidR="00751DE9" w:rsidRDefault="00751DE9" w:rsidP="00B13A56">
    <w:pPr>
      <w:pStyle w:val="Kopfzeile"/>
      <w:tabs>
        <w:tab w:val="left" w:pos="6820"/>
      </w:tabs>
    </w:pPr>
    <w:r w:rsidRPr="009E0567">
      <w:rPr>
        <w:rFonts w:cs="Segoe UI"/>
        <w:noProof/>
        <w:lang w:eastAsia="de-DE"/>
      </w:rPr>
      <w:drawing>
        <wp:anchor distT="0" distB="0" distL="114300" distR="114300" simplePos="0" relativeHeight="251677696" behindDoc="0" locked="0" layoutInCell="1" allowOverlap="1" wp14:anchorId="45FC0344" wp14:editId="7016280F">
          <wp:simplePos x="0" y="0"/>
          <wp:positionH relativeFrom="column">
            <wp:posOffset>4566285</wp:posOffset>
          </wp:positionH>
          <wp:positionV relativeFrom="paragraph">
            <wp:posOffset>-164465</wp:posOffset>
          </wp:positionV>
          <wp:extent cx="2041200" cy="564015"/>
          <wp:effectExtent l="0" t="0" r="0" b="762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1200" cy="56401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01009" w14:textId="77777777" w:rsidR="00751DE9" w:rsidRDefault="00751DE9" w:rsidP="00D86C42">
    <w:pPr>
      <w:pStyle w:val="Kopfzeile"/>
    </w:pPr>
    <w:r>
      <w:rPr>
        <w:noProof/>
        <w:lang w:eastAsia="de-DE"/>
      </w:rPr>
      <w:drawing>
        <wp:anchor distT="0" distB="0" distL="114300" distR="114300" simplePos="0" relativeHeight="251667456" behindDoc="1" locked="1" layoutInCell="0" allowOverlap="1" wp14:anchorId="1D0BB7EB" wp14:editId="659B7E92">
          <wp:simplePos x="0" y="0"/>
          <wp:positionH relativeFrom="column">
            <wp:posOffset>3985260</wp:posOffset>
          </wp:positionH>
          <wp:positionV relativeFrom="page">
            <wp:posOffset>184150</wp:posOffset>
          </wp:positionV>
          <wp:extent cx="2052955" cy="661670"/>
          <wp:effectExtent l="0" t="0" r="4445" b="5080"/>
          <wp:wrapTight wrapText="bothSides">
            <wp:wrapPolygon edited="0">
              <wp:start x="0" y="0"/>
              <wp:lineTo x="0" y="21144"/>
              <wp:lineTo x="21446" y="21144"/>
              <wp:lineTo x="21446" y="0"/>
              <wp:lineTo x="0" y="0"/>
            </wp:wrapPolygon>
          </wp:wrapTight>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OS_Logo.jpg"/>
                  <pic:cNvPicPr/>
                </pic:nvPicPr>
                <pic:blipFill rotWithShape="1">
                  <a:blip r:embed="rId1" cstate="print">
                    <a:extLst>
                      <a:ext uri="{28A0092B-C50C-407E-A947-70E740481C1C}">
                        <a14:useLocalDpi xmlns:a14="http://schemas.microsoft.com/office/drawing/2010/main" val="0"/>
                      </a:ext>
                    </a:extLst>
                  </a:blip>
                  <a:srcRect t="8937" b="15742"/>
                  <a:stretch/>
                </pic:blipFill>
                <pic:spPr bwMode="auto">
                  <a:xfrm>
                    <a:off x="0" y="0"/>
                    <a:ext cx="2052955" cy="661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5AA8FF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385D3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193D6484"/>
    <w:multiLevelType w:val="hybridMultilevel"/>
    <w:tmpl w:val="F3AEF424"/>
    <w:lvl w:ilvl="0" w:tplc="7BCCDBA8">
      <w:start w:val="1"/>
      <w:numFmt w:val="bullet"/>
      <w:lvlText w:val=""/>
      <w:lvlJc w:val="left"/>
      <w:pPr>
        <w:ind w:left="360" w:hanging="360"/>
      </w:pPr>
      <w:rPr>
        <w:rFonts w:ascii="Wingdings 3" w:hAnsi="Wingdings 3" w:hint="default"/>
        <w:b w:val="0"/>
        <w:i w:val="0"/>
        <w:color w:val="00A8B7"/>
        <w:position w:val="0"/>
        <w:sz w:val="18"/>
        <w:szCs w:val="18"/>
        <w:u w:color="092C3A"/>
        <w:vertAlign w:val="baseline"/>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5415CAE"/>
    <w:multiLevelType w:val="hybridMultilevel"/>
    <w:tmpl w:val="A4A27B10"/>
    <w:lvl w:ilvl="0" w:tplc="1DF80E76">
      <w:start w:val="1"/>
      <w:numFmt w:val="bullet"/>
      <w:pStyle w:val="Aufzhlung02"/>
      <w:lvlText w:val=""/>
      <w:lvlJc w:val="left"/>
      <w:pPr>
        <w:ind w:left="720" w:hanging="360"/>
      </w:pPr>
      <w:rPr>
        <w:rFonts w:ascii="Wingdings 3" w:hAnsi="Wingdings 3" w:hint="default"/>
        <w:color w:val="00A8B7"/>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FC47925"/>
    <w:multiLevelType w:val="hybridMultilevel"/>
    <w:tmpl w:val="788C1A06"/>
    <w:lvl w:ilvl="0" w:tplc="D0DE65DA">
      <w:start w:val="1"/>
      <w:numFmt w:val="bullet"/>
      <w:pStyle w:val="Aufzhlung01"/>
      <w:lvlText w:val=""/>
      <w:lvlJc w:val="left"/>
      <w:pPr>
        <w:ind w:left="360" w:hanging="360"/>
      </w:pPr>
      <w:rPr>
        <w:rFonts w:ascii="Wingdings 3" w:hAnsi="Wingdings 3" w:hint="default"/>
        <w:b w:val="0"/>
        <w:i w:val="0"/>
        <w:color w:val="00A8B7"/>
        <w:position w:val="0"/>
        <w:sz w:val="18"/>
        <w:szCs w:val="18"/>
        <w:u w:color="092C3A"/>
        <w:vertAlign w:val="baseline"/>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BAE1E82"/>
    <w:multiLevelType w:val="hybridMultilevel"/>
    <w:tmpl w:val="B60EDD48"/>
    <w:lvl w:ilvl="0" w:tplc="7646EF9C">
      <w:start w:val="1"/>
      <w:numFmt w:val="decimal"/>
      <w:lvlText w:val="%10."/>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EFA5581"/>
    <w:multiLevelType w:val="multilevel"/>
    <w:tmpl w:val="65DC43B4"/>
    <w:lvl w:ilvl="0">
      <w:start w:val="1"/>
      <w:numFmt w:val="decimal"/>
      <w:pStyle w:val="berschrift1"/>
      <w:lvlText w:val="%1"/>
      <w:lvlJc w:val="left"/>
      <w:pPr>
        <w:ind w:left="432" w:hanging="432"/>
      </w:pPr>
    </w:lvl>
    <w:lvl w:ilvl="1">
      <w:start w:val="1"/>
      <w:numFmt w:val="decimal"/>
      <w:pStyle w:val="berschrift2"/>
      <w:lvlText w:val="%1.%2"/>
      <w:lvlJc w:val="left"/>
      <w:pPr>
        <w:ind w:left="4546" w:hanging="576"/>
      </w:pPr>
    </w:lvl>
    <w:lvl w:ilvl="2">
      <w:start w:val="1"/>
      <w:numFmt w:val="decimal"/>
      <w:pStyle w:val="berschrift3"/>
      <w:lvlText w:val="%1.%2.%3"/>
      <w:lvlJc w:val="left"/>
      <w:pPr>
        <w:ind w:left="720" w:hanging="720"/>
      </w:pPr>
      <w:rPr>
        <w:color w:val="092C3A"/>
      </w:rPr>
    </w:lvl>
    <w:lvl w:ilvl="3">
      <w:start w:val="1"/>
      <w:numFmt w:val="decimal"/>
      <w:pStyle w:val="berschrift4"/>
      <w:lvlText w:val="%1.%2.%3.%4"/>
      <w:lvlJc w:val="left"/>
      <w:pPr>
        <w:ind w:left="864" w:hanging="864"/>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741F1EFB"/>
    <w:multiLevelType w:val="hybridMultilevel"/>
    <w:tmpl w:val="81ECB9D8"/>
    <w:lvl w:ilvl="0" w:tplc="7BCCDBA8">
      <w:start w:val="1"/>
      <w:numFmt w:val="bullet"/>
      <w:lvlText w:val=""/>
      <w:lvlJc w:val="left"/>
      <w:pPr>
        <w:ind w:left="360" w:hanging="360"/>
      </w:pPr>
      <w:rPr>
        <w:rFonts w:ascii="Wingdings 3" w:hAnsi="Wingdings 3" w:hint="default"/>
        <w:b w:val="0"/>
        <w:i w:val="0"/>
        <w:color w:val="00A8B7"/>
        <w:position w:val="0"/>
        <w:sz w:val="18"/>
        <w:szCs w:val="18"/>
        <w:u w:color="092C3A"/>
        <w:vertAlign w:val="baseline"/>
      </w:rPr>
    </w:lvl>
    <w:lvl w:ilvl="1" w:tplc="808E4EDE">
      <w:numFmt w:val="bullet"/>
      <w:lvlText w:val="•"/>
      <w:lvlJc w:val="left"/>
      <w:pPr>
        <w:ind w:left="1428" w:hanging="708"/>
      </w:pPr>
      <w:rPr>
        <w:rFonts w:ascii="Futura Std Light" w:eastAsiaTheme="minorHAnsi" w:hAnsi="Futura Std Light" w:cstheme="minorBidi"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4"/>
  </w:num>
  <w:num w:numId="2">
    <w:abstractNumId w:val="4"/>
  </w:num>
  <w:num w:numId="3">
    <w:abstractNumId w:val="4"/>
  </w:num>
  <w:num w:numId="4">
    <w:abstractNumId w:val="4"/>
  </w:num>
  <w:num w:numId="5">
    <w:abstractNumId w:val="4"/>
  </w:num>
  <w:num w:numId="6">
    <w:abstractNumId w:val="6"/>
  </w:num>
  <w:num w:numId="7">
    <w:abstractNumId w:val="6"/>
  </w:num>
  <w:num w:numId="8">
    <w:abstractNumId w:val="6"/>
  </w:num>
  <w:num w:numId="9">
    <w:abstractNumId w:val="6"/>
  </w:num>
  <w:num w:numId="10">
    <w:abstractNumId w:val="3"/>
  </w:num>
  <w:num w:numId="11">
    <w:abstractNumId w:val="1"/>
  </w:num>
  <w:num w:numId="12">
    <w:abstractNumId w:val="0"/>
  </w:num>
  <w:num w:numId="13">
    <w:abstractNumId w:val="5"/>
  </w:num>
  <w:num w:numId="14">
    <w:abstractNumId w:val="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proofState w:spelling="clean" w:grammar="clean"/>
  <w:attachedTemplate r:id="rId1"/>
  <w:defaultTabStop w:val="708"/>
  <w:hyphenationZone w:val="425"/>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s_autosavelastposition104985" w:val="402"/>
    <w:docVar w:name="os_autosavelastposition105013" w:val="3525"/>
    <w:docVar w:name="os_autosavelastposition106881" w:val="431"/>
    <w:docVar w:name="os_autosavelastposition176467" w:val="410"/>
    <w:docVar w:name="os_autosavelastposition177067" w:val="545"/>
  </w:docVars>
  <w:rsids>
    <w:rsidRoot w:val="003B0D75"/>
    <w:rsid w:val="000B529C"/>
    <w:rsid w:val="000C5C44"/>
    <w:rsid w:val="000D368F"/>
    <w:rsid w:val="00111FCC"/>
    <w:rsid w:val="0011696A"/>
    <w:rsid w:val="00144633"/>
    <w:rsid w:val="001558C3"/>
    <w:rsid w:val="001567DF"/>
    <w:rsid w:val="00157339"/>
    <w:rsid w:val="00157DA0"/>
    <w:rsid w:val="0017030A"/>
    <w:rsid w:val="00184131"/>
    <w:rsid w:val="001D2945"/>
    <w:rsid w:val="001E658A"/>
    <w:rsid w:val="0022430E"/>
    <w:rsid w:val="00227DA9"/>
    <w:rsid w:val="00241979"/>
    <w:rsid w:val="00287CF6"/>
    <w:rsid w:val="002A7DAD"/>
    <w:rsid w:val="00314CDE"/>
    <w:rsid w:val="00325406"/>
    <w:rsid w:val="003473A6"/>
    <w:rsid w:val="00356E8A"/>
    <w:rsid w:val="003B0CA9"/>
    <w:rsid w:val="003B0D75"/>
    <w:rsid w:val="003B2183"/>
    <w:rsid w:val="003B6904"/>
    <w:rsid w:val="003C3043"/>
    <w:rsid w:val="003E4A9C"/>
    <w:rsid w:val="003E5825"/>
    <w:rsid w:val="003F0C29"/>
    <w:rsid w:val="003F6FC2"/>
    <w:rsid w:val="00465377"/>
    <w:rsid w:val="00474C61"/>
    <w:rsid w:val="004B17B5"/>
    <w:rsid w:val="004B3085"/>
    <w:rsid w:val="004E1D97"/>
    <w:rsid w:val="005005E2"/>
    <w:rsid w:val="005134AD"/>
    <w:rsid w:val="005364C9"/>
    <w:rsid w:val="005501FC"/>
    <w:rsid w:val="0056479A"/>
    <w:rsid w:val="00567E40"/>
    <w:rsid w:val="00577781"/>
    <w:rsid w:val="00577CFF"/>
    <w:rsid w:val="005B20C1"/>
    <w:rsid w:val="005F3C78"/>
    <w:rsid w:val="005F6530"/>
    <w:rsid w:val="00600D14"/>
    <w:rsid w:val="00602865"/>
    <w:rsid w:val="0062509F"/>
    <w:rsid w:val="00686606"/>
    <w:rsid w:val="00696249"/>
    <w:rsid w:val="006A3BED"/>
    <w:rsid w:val="006E68C6"/>
    <w:rsid w:val="006F4024"/>
    <w:rsid w:val="00710771"/>
    <w:rsid w:val="00715865"/>
    <w:rsid w:val="00723EA4"/>
    <w:rsid w:val="00734E77"/>
    <w:rsid w:val="00751DE9"/>
    <w:rsid w:val="00757C7F"/>
    <w:rsid w:val="0076040B"/>
    <w:rsid w:val="00772AFC"/>
    <w:rsid w:val="00793D59"/>
    <w:rsid w:val="007E7360"/>
    <w:rsid w:val="0080465A"/>
    <w:rsid w:val="00842702"/>
    <w:rsid w:val="008433C8"/>
    <w:rsid w:val="00853D38"/>
    <w:rsid w:val="00860283"/>
    <w:rsid w:val="00861F40"/>
    <w:rsid w:val="00890E98"/>
    <w:rsid w:val="008951E0"/>
    <w:rsid w:val="008C5C0A"/>
    <w:rsid w:val="008E0EAB"/>
    <w:rsid w:val="008E2E7A"/>
    <w:rsid w:val="00911CA6"/>
    <w:rsid w:val="009A53EF"/>
    <w:rsid w:val="009D72C1"/>
    <w:rsid w:val="00A117B2"/>
    <w:rsid w:val="00A23770"/>
    <w:rsid w:val="00A23E67"/>
    <w:rsid w:val="00AE44BF"/>
    <w:rsid w:val="00AE6EEA"/>
    <w:rsid w:val="00B13A56"/>
    <w:rsid w:val="00B1682C"/>
    <w:rsid w:val="00B2701B"/>
    <w:rsid w:val="00B515B8"/>
    <w:rsid w:val="00B51C76"/>
    <w:rsid w:val="00B6309D"/>
    <w:rsid w:val="00B70059"/>
    <w:rsid w:val="00BB66E0"/>
    <w:rsid w:val="00C150D1"/>
    <w:rsid w:val="00C23B38"/>
    <w:rsid w:val="00C3110D"/>
    <w:rsid w:val="00C37955"/>
    <w:rsid w:val="00C66508"/>
    <w:rsid w:val="00CA657D"/>
    <w:rsid w:val="00D34FDE"/>
    <w:rsid w:val="00D70633"/>
    <w:rsid w:val="00D86C42"/>
    <w:rsid w:val="00DA6644"/>
    <w:rsid w:val="00DB2927"/>
    <w:rsid w:val="00DE6A31"/>
    <w:rsid w:val="00E03D96"/>
    <w:rsid w:val="00E06961"/>
    <w:rsid w:val="00E84DB2"/>
    <w:rsid w:val="00EB7FE8"/>
    <w:rsid w:val="00ED4DA4"/>
    <w:rsid w:val="00F0258F"/>
    <w:rsid w:val="00F17147"/>
    <w:rsid w:val="00F200D0"/>
    <w:rsid w:val="00F42517"/>
    <w:rsid w:val="00F52857"/>
    <w:rsid w:val="00F776FA"/>
    <w:rsid w:val="00F827B2"/>
    <w:rsid w:val="00F909FD"/>
    <w:rsid w:val="00F93CEC"/>
    <w:rsid w:val="00FC4606"/>
    <w:rsid w:val="00FD0D2E"/>
    <w:rsid w:val="00FE2702"/>
    <w:rsid w:val="00FE32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354DA07"/>
  <w15:docId w15:val="{AFAE70F5-6D6C-468E-8E2F-2AD0A1036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egoe UI" w:eastAsia="MS Mincho" w:hAnsi="Segoe UI" w:cstheme="minorBidi"/>
        <w:sz w:val="21"/>
        <w:szCs w:val="21"/>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E6A31"/>
    <w:rPr>
      <w:sz w:val="20"/>
    </w:rPr>
  </w:style>
  <w:style w:type="paragraph" w:styleId="berschrift1">
    <w:name w:val="heading 1"/>
    <w:basedOn w:val="Standard"/>
    <w:next w:val="Standard"/>
    <w:link w:val="berschrift1Zchn"/>
    <w:uiPriority w:val="99"/>
    <w:qFormat/>
    <w:rsid w:val="00474C61"/>
    <w:pPr>
      <w:keepNext/>
      <w:numPr>
        <w:numId w:val="9"/>
      </w:numPr>
      <w:pBdr>
        <w:bottom w:val="single" w:sz="12" w:space="1" w:color="00A8B7"/>
      </w:pBdr>
      <w:tabs>
        <w:tab w:val="left" w:pos="851"/>
      </w:tabs>
      <w:spacing w:after="60" w:line="240" w:lineRule="auto"/>
      <w:outlineLvl w:val="0"/>
    </w:pPr>
    <w:rPr>
      <w:rFonts w:eastAsia="Times New Roman" w:cs="Times New Roman"/>
      <w:b/>
      <w:bCs/>
      <w:color w:val="092C3A"/>
      <w:kern w:val="32"/>
      <w:sz w:val="32"/>
      <w:szCs w:val="32"/>
      <w:u w:color="092C3A"/>
      <w:lang w:eastAsia="de-DE"/>
    </w:rPr>
  </w:style>
  <w:style w:type="paragraph" w:styleId="berschrift2">
    <w:name w:val="heading 2"/>
    <w:basedOn w:val="Standard"/>
    <w:next w:val="Standard"/>
    <w:link w:val="berschrift2Zchn"/>
    <w:uiPriority w:val="99"/>
    <w:qFormat/>
    <w:rsid w:val="00474C61"/>
    <w:pPr>
      <w:keepNext/>
      <w:numPr>
        <w:ilvl w:val="1"/>
        <w:numId w:val="9"/>
      </w:numPr>
      <w:tabs>
        <w:tab w:val="left" w:pos="851"/>
      </w:tabs>
      <w:spacing w:after="60" w:line="240" w:lineRule="auto"/>
      <w:ind w:left="576"/>
      <w:outlineLvl w:val="1"/>
    </w:pPr>
    <w:rPr>
      <w:rFonts w:eastAsia="Times New Roman" w:cs="Arial"/>
      <w:b/>
      <w:bCs/>
      <w:iCs/>
      <w:color w:val="092C3A"/>
      <w:sz w:val="28"/>
      <w:szCs w:val="28"/>
      <w:lang w:eastAsia="de-DE"/>
    </w:rPr>
  </w:style>
  <w:style w:type="paragraph" w:styleId="berschrift3">
    <w:name w:val="heading 3"/>
    <w:basedOn w:val="Standard"/>
    <w:next w:val="Standard"/>
    <w:link w:val="berschrift3Zchn"/>
    <w:uiPriority w:val="99"/>
    <w:qFormat/>
    <w:rsid w:val="00474C61"/>
    <w:pPr>
      <w:keepNext/>
      <w:numPr>
        <w:ilvl w:val="2"/>
        <w:numId w:val="9"/>
      </w:numPr>
      <w:tabs>
        <w:tab w:val="left" w:pos="851"/>
      </w:tabs>
      <w:spacing w:after="60" w:line="240" w:lineRule="auto"/>
      <w:outlineLvl w:val="2"/>
    </w:pPr>
    <w:rPr>
      <w:rFonts w:eastAsia="Times New Roman" w:cs="Arial"/>
      <w:b/>
      <w:bCs/>
      <w:color w:val="092C3A"/>
      <w:sz w:val="24"/>
      <w:szCs w:val="24"/>
      <w:lang w:eastAsia="de-DE"/>
    </w:rPr>
  </w:style>
  <w:style w:type="paragraph" w:styleId="berschrift4">
    <w:name w:val="heading 4"/>
    <w:basedOn w:val="Standard"/>
    <w:next w:val="Standard"/>
    <w:link w:val="berschrift4Zchn"/>
    <w:uiPriority w:val="99"/>
    <w:qFormat/>
    <w:rsid w:val="00474C61"/>
    <w:pPr>
      <w:keepNext/>
      <w:numPr>
        <w:ilvl w:val="3"/>
        <w:numId w:val="9"/>
      </w:numPr>
      <w:tabs>
        <w:tab w:val="left" w:pos="1134"/>
      </w:tabs>
      <w:spacing w:after="60" w:line="240" w:lineRule="auto"/>
      <w:outlineLvl w:val="3"/>
    </w:pPr>
    <w:rPr>
      <w:rFonts w:eastAsia="Times New Roman" w:cs="Times New Roman"/>
      <w:b/>
      <w:bCs/>
      <w:color w:val="092C3A"/>
      <w:szCs w:val="28"/>
      <w:lang w:eastAsia="de-DE"/>
    </w:rPr>
  </w:style>
  <w:style w:type="paragraph" w:styleId="berschrift5">
    <w:name w:val="heading 5"/>
    <w:basedOn w:val="Standard"/>
    <w:next w:val="Standard"/>
    <w:link w:val="berschrift5Zchn"/>
    <w:uiPriority w:val="99"/>
    <w:semiHidden/>
    <w:qFormat/>
    <w:rsid w:val="003B0D75"/>
    <w:pPr>
      <w:tabs>
        <w:tab w:val="left" w:pos="1304"/>
      </w:tabs>
      <w:spacing w:after="200"/>
      <w:ind w:left="1008" w:hanging="1008"/>
      <w:outlineLvl w:val="4"/>
    </w:pPr>
    <w:rPr>
      <w:rFonts w:eastAsia="Times New Roman" w:cs="Times New Roman"/>
      <w:b/>
      <w:bCs/>
      <w:iCs/>
      <w:color w:val="005091"/>
      <w:szCs w:val="26"/>
      <w:lang w:eastAsia="de-DE"/>
    </w:rPr>
  </w:style>
  <w:style w:type="paragraph" w:styleId="berschrift6">
    <w:name w:val="heading 6"/>
    <w:basedOn w:val="Standard"/>
    <w:next w:val="Standard"/>
    <w:link w:val="berschrift6Zchn"/>
    <w:uiPriority w:val="99"/>
    <w:semiHidden/>
    <w:qFormat/>
    <w:rsid w:val="003B0D75"/>
    <w:pPr>
      <w:spacing w:before="240" w:after="60"/>
      <w:ind w:left="1152" w:hanging="1152"/>
      <w:outlineLvl w:val="5"/>
    </w:pPr>
    <w:rPr>
      <w:rFonts w:eastAsia="Times New Roman" w:cs="Times New Roman"/>
      <w:b/>
      <w:bCs/>
      <w:color w:val="092C3A"/>
      <w:sz w:val="24"/>
      <w:szCs w:val="20"/>
      <w:lang w:eastAsia="de-DE"/>
    </w:rPr>
  </w:style>
  <w:style w:type="paragraph" w:styleId="berschrift7">
    <w:name w:val="heading 7"/>
    <w:basedOn w:val="Standard"/>
    <w:next w:val="Standard"/>
    <w:link w:val="berschrift7Zchn"/>
    <w:uiPriority w:val="99"/>
    <w:semiHidden/>
    <w:qFormat/>
    <w:rsid w:val="003B0D75"/>
    <w:pPr>
      <w:spacing w:before="240" w:after="60"/>
      <w:ind w:left="1296" w:hanging="1296"/>
      <w:outlineLvl w:val="6"/>
    </w:pPr>
    <w:rPr>
      <w:rFonts w:eastAsia="Times New Roman" w:cs="Times New Roman"/>
      <w:color w:val="092C3A"/>
      <w:sz w:val="24"/>
      <w:szCs w:val="24"/>
      <w:lang w:eastAsia="de-DE"/>
    </w:rPr>
  </w:style>
  <w:style w:type="paragraph" w:styleId="berschrift8">
    <w:name w:val="heading 8"/>
    <w:basedOn w:val="Standard"/>
    <w:next w:val="Standard"/>
    <w:link w:val="berschrift8Zchn"/>
    <w:uiPriority w:val="99"/>
    <w:semiHidden/>
    <w:qFormat/>
    <w:rsid w:val="003B0D75"/>
    <w:pPr>
      <w:spacing w:before="240" w:after="60"/>
      <w:ind w:left="1440" w:hanging="1440"/>
      <w:outlineLvl w:val="7"/>
    </w:pPr>
    <w:rPr>
      <w:rFonts w:eastAsia="Times New Roman" w:cs="Times New Roman"/>
      <w:i/>
      <w:iCs/>
      <w:color w:val="092C3A"/>
      <w:sz w:val="24"/>
      <w:szCs w:val="24"/>
      <w:lang w:eastAsia="de-DE"/>
    </w:rPr>
  </w:style>
  <w:style w:type="paragraph" w:styleId="berschrift9">
    <w:name w:val="heading 9"/>
    <w:basedOn w:val="Standard"/>
    <w:next w:val="Standard"/>
    <w:link w:val="berschrift9Zchn"/>
    <w:uiPriority w:val="99"/>
    <w:semiHidden/>
    <w:qFormat/>
    <w:rsid w:val="003B0D75"/>
    <w:pPr>
      <w:spacing w:before="240" w:after="60"/>
      <w:ind w:left="1584" w:hanging="1584"/>
      <w:outlineLvl w:val="8"/>
    </w:pPr>
    <w:rPr>
      <w:rFonts w:ascii="Cambria" w:eastAsia="Times New Roman" w:hAnsi="Cambria" w:cs="Times New Roman"/>
      <w:color w:val="092C3A"/>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473A6"/>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473A6"/>
    <w:rPr>
      <w:rFonts w:ascii="Tahoma" w:hAnsi="Tahoma" w:cs="Tahoma"/>
      <w:sz w:val="16"/>
      <w:szCs w:val="16"/>
    </w:rPr>
  </w:style>
  <w:style w:type="paragraph" w:styleId="Kopfzeile">
    <w:name w:val="header"/>
    <w:basedOn w:val="Standard"/>
    <w:link w:val="KopfzeileZchn"/>
    <w:uiPriority w:val="99"/>
    <w:unhideWhenUsed/>
    <w:rsid w:val="00D86C42"/>
    <w:pPr>
      <w:tabs>
        <w:tab w:val="center" w:pos="4536"/>
        <w:tab w:val="right" w:pos="9072"/>
      </w:tabs>
      <w:spacing w:line="240" w:lineRule="auto"/>
    </w:pPr>
    <w:rPr>
      <w:color w:val="092C3A"/>
    </w:rPr>
  </w:style>
  <w:style w:type="character" w:customStyle="1" w:styleId="KopfzeileZchn">
    <w:name w:val="Kopfzeile Zchn"/>
    <w:basedOn w:val="Absatz-Standardschriftart"/>
    <w:link w:val="Kopfzeile"/>
    <w:uiPriority w:val="99"/>
    <w:rsid w:val="00D86C42"/>
    <w:rPr>
      <w:color w:val="092C3A"/>
      <w:sz w:val="20"/>
    </w:rPr>
  </w:style>
  <w:style w:type="paragraph" w:styleId="Fuzeile">
    <w:name w:val="footer"/>
    <w:basedOn w:val="Standard"/>
    <w:link w:val="FuzeileZchn"/>
    <w:uiPriority w:val="99"/>
    <w:unhideWhenUsed/>
    <w:rsid w:val="00DE6A31"/>
    <w:pPr>
      <w:tabs>
        <w:tab w:val="center" w:pos="4536"/>
        <w:tab w:val="right" w:pos="9072"/>
      </w:tabs>
      <w:spacing w:line="240" w:lineRule="auto"/>
    </w:pPr>
    <w:rPr>
      <w:rFonts w:eastAsia="Calibri" w:cs="Times New Roman"/>
      <w:color w:val="092C3A"/>
      <w:sz w:val="16"/>
      <w:szCs w:val="20"/>
      <w:lang w:eastAsia="de-DE"/>
    </w:rPr>
  </w:style>
  <w:style w:type="character" w:customStyle="1" w:styleId="FuzeileZchn">
    <w:name w:val="Fußzeile Zchn"/>
    <w:basedOn w:val="Absatz-Standardschriftart"/>
    <w:link w:val="Fuzeile"/>
    <w:uiPriority w:val="99"/>
    <w:rsid w:val="00DE6A31"/>
    <w:rPr>
      <w:rFonts w:eastAsia="Calibri" w:cs="Times New Roman"/>
      <w:color w:val="092C3A"/>
      <w:sz w:val="16"/>
      <w:szCs w:val="20"/>
      <w:lang w:eastAsia="de-DE"/>
    </w:rPr>
  </w:style>
  <w:style w:type="table" w:styleId="Tabellenraster">
    <w:name w:val="Table Grid"/>
    <w:basedOn w:val="NormaleTabelle"/>
    <w:uiPriority w:val="59"/>
    <w:rsid w:val="00DE6A31"/>
    <w:pPr>
      <w:spacing w:line="240" w:lineRule="auto"/>
    </w:pPr>
    <w:rPr>
      <w:sz w:val="20"/>
    </w:rPr>
    <w:tblPr>
      <w:tblBorders>
        <w:top w:val="single" w:sz="4" w:space="0" w:color="092C3A"/>
        <w:left w:val="single" w:sz="4" w:space="0" w:color="092C3A"/>
        <w:bottom w:val="single" w:sz="4" w:space="0" w:color="092C3A"/>
        <w:right w:val="single" w:sz="4" w:space="0" w:color="092C3A"/>
        <w:insideH w:val="single" w:sz="4" w:space="0" w:color="092C3A"/>
        <w:insideV w:val="single" w:sz="4" w:space="0" w:color="092C3A"/>
      </w:tblBorders>
    </w:tblPr>
    <w:tcPr>
      <w:shd w:val="clear" w:color="auto" w:fill="auto"/>
    </w:tcPr>
  </w:style>
  <w:style w:type="paragraph" w:customStyle="1" w:styleId="Aufzhlung01">
    <w:name w:val="Aufzählung_01"/>
    <w:basedOn w:val="Standard"/>
    <w:qFormat/>
    <w:rsid w:val="00474C61"/>
    <w:pPr>
      <w:numPr>
        <w:numId w:val="5"/>
      </w:numPr>
      <w:tabs>
        <w:tab w:val="left" w:pos="284"/>
      </w:tabs>
      <w:spacing w:line="240" w:lineRule="auto"/>
      <w:ind w:left="284" w:hanging="284"/>
    </w:pPr>
    <w:rPr>
      <w:rFonts w:eastAsia="Calibri" w:cs="Times New Roman"/>
      <w:szCs w:val="20"/>
      <w:lang w:eastAsia="de-DE"/>
    </w:rPr>
  </w:style>
  <w:style w:type="paragraph" w:customStyle="1" w:styleId="Aufzhlung02">
    <w:name w:val="Aufzählung_02"/>
    <w:basedOn w:val="Aufzhlung01"/>
    <w:qFormat/>
    <w:rsid w:val="00474C61"/>
    <w:pPr>
      <w:numPr>
        <w:numId w:val="10"/>
      </w:numPr>
      <w:tabs>
        <w:tab w:val="clear" w:pos="284"/>
        <w:tab w:val="left" w:pos="567"/>
      </w:tabs>
      <w:ind w:left="568" w:hanging="284"/>
    </w:pPr>
  </w:style>
  <w:style w:type="paragraph" w:customStyle="1" w:styleId="Aufzhlung03">
    <w:name w:val="Aufzählung_03"/>
    <w:basedOn w:val="Aufzhlung02"/>
    <w:qFormat/>
    <w:rsid w:val="00474C61"/>
    <w:pPr>
      <w:tabs>
        <w:tab w:val="clear" w:pos="567"/>
        <w:tab w:val="left" w:pos="851"/>
      </w:tabs>
      <w:ind w:left="851"/>
    </w:pPr>
  </w:style>
  <w:style w:type="paragraph" w:customStyle="1" w:styleId="Aufzhlung04">
    <w:name w:val="Aufzählung_04"/>
    <w:basedOn w:val="Aufzhlung03"/>
    <w:qFormat/>
    <w:rsid w:val="00474C61"/>
    <w:pPr>
      <w:tabs>
        <w:tab w:val="clear" w:pos="851"/>
        <w:tab w:val="left" w:pos="1134"/>
      </w:tabs>
      <w:ind w:left="1135"/>
    </w:pPr>
  </w:style>
  <w:style w:type="paragraph" w:customStyle="1" w:styleId="Aufzhlung05">
    <w:name w:val="Aufzählung_05"/>
    <w:basedOn w:val="Aufzhlung04"/>
    <w:qFormat/>
    <w:rsid w:val="00474C61"/>
    <w:pPr>
      <w:tabs>
        <w:tab w:val="clear" w:pos="1134"/>
        <w:tab w:val="left" w:pos="1418"/>
      </w:tabs>
      <w:ind w:left="1418"/>
    </w:pPr>
  </w:style>
  <w:style w:type="paragraph" w:customStyle="1" w:styleId="Headline01">
    <w:name w:val="Headline_01"/>
    <w:basedOn w:val="Standard"/>
    <w:qFormat/>
    <w:rsid w:val="00474C61"/>
    <w:pPr>
      <w:spacing w:after="200" w:line="240" w:lineRule="auto"/>
    </w:pPr>
    <w:rPr>
      <w:rFonts w:eastAsia="Calibri" w:cs="Times New Roman"/>
      <w:b/>
      <w:color w:val="092C3A"/>
      <w:sz w:val="48"/>
      <w:szCs w:val="48"/>
      <w:lang w:eastAsia="de-DE"/>
    </w:rPr>
  </w:style>
  <w:style w:type="paragraph" w:customStyle="1" w:styleId="Headline02">
    <w:name w:val="Headline_02"/>
    <w:basedOn w:val="Standard"/>
    <w:qFormat/>
    <w:rsid w:val="00474C61"/>
    <w:pPr>
      <w:spacing w:after="200" w:line="240" w:lineRule="auto"/>
    </w:pPr>
    <w:rPr>
      <w:rFonts w:eastAsia="Calibri" w:cs="Times New Roman"/>
      <w:b/>
      <w:color w:val="092C3A"/>
      <w:sz w:val="36"/>
      <w:szCs w:val="48"/>
      <w:lang w:eastAsia="de-DE"/>
    </w:rPr>
  </w:style>
  <w:style w:type="paragraph" w:customStyle="1" w:styleId="Headline03">
    <w:name w:val="Headline_03"/>
    <w:basedOn w:val="Standard"/>
    <w:qFormat/>
    <w:rsid w:val="00474C61"/>
    <w:pPr>
      <w:tabs>
        <w:tab w:val="left" w:pos="567"/>
        <w:tab w:val="left" w:pos="851"/>
      </w:tabs>
      <w:spacing w:after="200" w:line="240" w:lineRule="auto"/>
      <w:jc w:val="both"/>
    </w:pPr>
    <w:rPr>
      <w:rFonts w:eastAsia="Calibri" w:cs="Times New Roman"/>
      <w:b/>
      <w:color w:val="092C3A"/>
      <w:szCs w:val="18"/>
      <w:lang w:eastAsia="de-DE"/>
    </w:rPr>
  </w:style>
  <w:style w:type="character" w:customStyle="1" w:styleId="berschrift1Zchn">
    <w:name w:val="Überschrift 1 Zchn"/>
    <w:basedOn w:val="Absatz-Standardschriftart"/>
    <w:link w:val="berschrift1"/>
    <w:uiPriority w:val="99"/>
    <w:rsid w:val="00474C61"/>
    <w:rPr>
      <w:rFonts w:eastAsia="Times New Roman" w:cs="Times New Roman"/>
      <w:b/>
      <w:bCs/>
      <w:color w:val="092C3A"/>
      <w:kern w:val="32"/>
      <w:sz w:val="32"/>
      <w:szCs w:val="32"/>
      <w:u w:color="092C3A"/>
      <w:lang w:eastAsia="de-DE"/>
    </w:rPr>
  </w:style>
  <w:style w:type="character" w:customStyle="1" w:styleId="berschrift2Zchn">
    <w:name w:val="Überschrift 2 Zchn"/>
    <w:basedOn w:val="Absatz-Standardschriftart"/>
    <w:link w:val="berschrift2"/>
    <w:uiPriority w:val="99"/>
    <w:rsid w:val="00474C61"/>
    <w:rPr>
      <w:rFonts w:eastAsia="Times New Roman" w:cs="Arial"/>
      <w:b/>
      <w:bCs/>
      <w:iCs/>
      <w:color w:val="092C3A"/>
      <w:sz w:val="28"/>
      <w:szCs w:val="28"/>
      <w:lang w:eastAsia="de-DE"/>
    </w:rPr>
  </w:style>
  <w:style w:type="character" w:customStyle="1" w:styleId="berschrift3Zchn">
    <w:name w:val="Überschrift 3 Zchn"/>
    <w:basedOn w:val="Absatz-Standardschriftart"/>
    <w:link w:val="berschrift3"/>
    <w:uiPriority w:val="99"/>
    <w:rsid w:val="00474C61"/>
    <w:rPr>
      <w:rFonts w:eastAsia="Times New Roman" w:cs="Arial"/>
      <w:b/>
      <w:bCs/>
      <w:color w:val="092C3A"/>
      <w:sz w:val="24"/>
      <w:szCs w:val="24"/>
      <w:lang w:eastAsia="de-DE"/>
    </w:rPr>
  </w:style>
  <w:style w:type="character" w:customStyle="1" w:styleId="berschrift4Zchn">
    <w:name w:val="Überschrift 4 Zchn"/>
    <w:basedOn w:val="Absatz-Standardschriftart"/>
    <w:link w:val="berschrift4"/>
    <w:uiPriority w:val="99"/>
    <w:rsid w:val="00474C61"/>
    <w:rPr>
      <w:rFonts w:eastAsia="Times New Roman" w:cs="Times New Roman"/>
      <w:b/>
      <w:bCs/>
      <w:color w:val="092C3A"/>
      <w:sz w:val="20"/>
      <w:szCs w:val="28"/>
      <w:lang w:eastAsia="de-DE"/>
    </w:rPr>
  </w:style>
  <w:style w:type="character" w:styleId="Hyperlink">
    <w:name w:val="Hyperlink"/>
    <w:basedOn w:val="Absatz-Standardschriftart"/>
    <w:uiPriority w:val="99"/>
    <w:unhideWhenUsed/>
    <w:rsid w:val="00567E40"/>
    <w:rPr>
      <w:rFonts w:ascii="Segoe UI" w:hAnsi="Segoe UI"/>
      <w:color w:val="00A8B7"/>
      <w:u w:val="single"/>
    </w:rPr>
  </w:style>
  <w:style w:type="character" w:customStyle="1" w:styleId="berschrift5Zchn">
    <w:name w:val="Überschrift 5 Zchn"/>
    <w:basedOn w:val="Absatz-Standardschriftart"/>
    <w:link w:val="berschrift5"/>
    <w:uiPriority w:val="99"/>
    <w:semiHidden/>
    <w:rsid w:val="003B0D75"/>
    <w:rPr>
      <w:rFonts w:eastAsia="Times New Roman" w:cs="Times New Roman"/>
      <w:b/>
      <w:bCs/>
      <w:iCs/>
      <w:color w:val="005091"/>
      <w:sz w:val="20"/>
      <w:szCs w:val="26"/>
      <w:lang w:eastAsia="de-DE"/>
    </w:rPr>
  </w:style>
  <w:style w:type="character" w:customStyle="1" w:styleId="berschrift6Zchn">
    <w:name w:val="Überschrift 6 Zchn"/>
    <w:basedOn w:val="Absatz-Standardschriftart"/>
    <w:link w:val="berschrift6"/>
    <w:uiPriority w:val="99"/>
    <w:semiHidden/>
    <w:rsid w:val="003B0D75"/>
    <w:rPr>
      <w:rFonts w:eastAsia="Times New Roman" w:cs="Times New Roman"/>
      <w:b/>
      <w:bCs/>
      <w:color w:val="092C3A"/>
      <w:sz w:val="24"/>
      <w:szCs w:val="20"/>
      <w:lang w:eastAsia="de-DE"/>
    </w:rPr>
  </w:style>
  <w:style w:type="character" w:customStyle="1" w:styleId="berschrift7Zchn">
    <w:name w:val="Überschrift 7 Zchn"/>
    <w:basedOn w:val="Absatz-Standardschriftart"/>
    <w:link w:val="berschrift7"/>
    <w:uiPriority w:val="99"/>
    <w:semiHidden/>
    <w:rsid w:val="003B0D75"/>
    <w:rPr>
      <w:rFonts w:eastAsia="Times New Roman" w:cs="Times New Roman"/>
      <w:color w:val="092C3A"/>
      <w:sz w:val="24"/>
      <w:szCs w:val="24"/>
      <w:lang w:eastAsia="de-DE"/>
    </w:rPr>
  </w:style>
  <w:style w:type="character" w:customStyle="1" w:styleId="berschrift8Zchn">
    <w:name w:val="Überschrift 8 Zchn"/>
    <w:basedOn w:val="Absatz-Standardschriftart"/>
    <w:link w:val="berschrift8"/>
    <w:uiPriority w:val="99"/>
    <w:semiHidden/>
    <w:rsid w:val="003B0D75"/>
    <w:rPr>
      <w:rFonts w:eastAsia="Times New Roman" w:cs="Times New Roman"/>
      <w:i/>
      <w:iCs/>
      <w:color w:val="092C3A"/>
      <w:sz w:val="24"/>
      <w:szCs w:val="24"/>
      <w:lang w:eastAsia="de-DE"/>
    </w:rPr>
  </w:style>
  <w:style w:type="character" w:customStyle="1" w:styleId="berschrift9Zchn">
    <w:name w:val="Überschrift 9 Zchn"/>
    <w:basedOn w:val="Absatz-Standardschriftart"/>
    <w:link w:val="berschrift9"/>
    <w:uiPriority w:val="99"/>
    <w:semiHidden/>
    <w:rsid w:val="003B0D75"/>
    <w:rPr>
      <w:rFonts w:ascii="Cambria" w:eastAsia="Times New Roman" w:hAnsi="Cambria" w:cs="Times New Roman"/>
      <w:color w:val="092C3A"/>
      <w:sz w:val="24"/>
      <w:szCs w:val="20"/>
      <w:lang w:eastAsia="de-DE"/>
    </w:rPr>
  </w:style>
  <w:style w:type="paragraph" w:styleId="Listenabsatz">
    <w:name w:val="List Paragraph"/>
    <w:basedOn w:val="Standard"/>
    <w:uiPriority w:val="34"/>
    <w:qFormat/>
    <w:rsid w:val="003B0D75"/>
    <w:pPr>
      <w:ind w:left="720"/>
      <w:contextualSpacing/>
    </w:pPr>
    <w:rPr>
      <w:rFonts w:eastAsia="Calibri" w:cs="Times New Roman"/>
      <w:color w:val="092C3A"/>
      <w:szCs w:val="20"/>
      <w:lang w:eastAsia="de-DE"/>
    </w:rPr>
  </w:style>
  <w:style w:type="character" w:styleId="Platzhaltertext">
    <w:name w:val="Placeholder Text"/>
    <w:basedOn w:val="Absatz-Standardschriftart"/>
    <w:uiPriority w:val="99"/>
    <w:semiHidden/>
    <w:rsid w:val="003B0D75"/>
    <w:rPr>
      <w:color w:val="808080"/>
    </w:rPr>
  </w:style>
  <w:style w:type="character" w:styleId="Kommentarzeichen">
    <w:name w:val="annotation reference"/>
    <w:basedOn w:val="Absatz-Standardschriftart"/>
    <w:uiPriority w:val="99"/>
    <w:semiHidden/>
    <w:unhideWhenUsed/>
    <w:rsid w:val="005F3C78"/>
    <w:rPr>
      <w:sz w:val="16"/>
      <w:szCs w:val="16"/>
    </w:rPr>
  </w:style>
  <w:style w:type="paragraph" w:styleId="Kommentartext">
    <w:name w:val="annotation text"/>
    <w:basedOn w:val="Standard"/>
    <w:link w:val="KommentartextZchn"/>
    <w:uiPriority w:val="99"/>
    <w:semiHidden/>
    <w:unhideWhenUsed/>
    <w:rsid w:val="005F3C78"/>
    <w:pPr>
      <w:spacing w:line="240" w:lineRule="auto"/>
    </w:pPr>
    <w:rPr>
      <w:szCs w:val="20"/>
    </w:rPr>
  </w:style>
  <w:style w:type="character" w:customStyle="1" w:styleId="KommentartextZchn">
    <w:name w:val="Kommentartext Zchn"/>
    <w:basedOn w:val="Absatz-Standardschriftart"/>
    <w:link w:val="Kommentartext"/>
    <w:uiPriority w:val="99"/>
    <w:semiHidden/>
    <w:rsid w:val="005F3C78"/>
    <w:rPr>
      <w:sz w:val="20"/>
      <w:szCs w:val="20"/>
    </w:rPr>
  </w:style>
  <w:style w:type="paragraph" w:styleId="Kommentarthema">
    <w:name w:val="annotation subject"/>
    <w:basedOn w:val="Kommentartext"/>
    <w:next w:val="Kommentartext"/>
    <w:link w:val="KommentarthemaZchn"/>
    <w:uiPriority w:val="99"/>
    <w:semiHidden/>
    <w:unhideWhenUsed/>
    <w:rsid w:val="005F3C78"/>
    <w:rPr>
      <w:b/>
      <w:bCs/>
    </w:rPr>
  </w:style>
  <w:style w:type="character" w:customStyle="1" w:styleId="KommentarthemaZchn">
    <w:name w:val="Kommentarthema Zchn"/>
    <w:basedOn w:val="KommentartextZchn"/>
    <w:link w:val="Kommentarthema"/>
    <w:uiPriority w:val="99"/>
    <w:semiHidden/>
    <w:rsid w:val="005F3C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emf"/><Relationship Id="rId18" Type="http://schemas.openxmlformats.org/officeDocument/2006/relationships/footer" Target="footer2.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yperlink" Target="mailto:wolfgang.latzel@iteos.de" TargetMode="External"/><Relationship Id="rId17" Type="http://schemas.openxmlformats.org/officeDocument/2006/relationships/header" Target="header2.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r.Georg.Dinter@iteos.de" TargetMode="External"/><Relationship Id="rId24" Type="http://schemas.openxmlformats.org/officeDocument/2006/relationships/hyperlink" Target="mailto:bestellung@iteos.de"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mailto:anja.friedl@iteos,de" TargetMode="External"/><Relationship Id="rId28" Type="http://schemas.openxmlformats.org/officeDocument/2006/relationships/glossaryDocument" Target="glossary/document.xml"/><Relationship Id="rId10" Type="http://schemas.openxmlformats.org/officeDocument/2006/relationships/hyperlink" Target="mailto:peter.woehrle@iteos.de" TargetMode="Externa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mailto:recht@iteos.de" TargetMode="External"/><Relationship Id="rId14" Type="http://schemas.openxmlformats.org/officeDocument/2006/relationships/oleObject" Target="embeddings/oleObject1.bin"/><Relationship Id="rId22" Type="http://schemas.openxmlformats.org/officeDocument/2006/relationships/hyperlink" Target="mailto:mark.regemann@iteos.de"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k1rrzs154.kvnbw.intra\dv-verbund\DVV-Datenaustausch\querschnitt\Vorlagen\Vertrieb\ITEOS_Kopfbogen_Vertrieb.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F0EDCAF06E24755A654DD2E9099E213"/>
        <w:category>
          <w:name w:val="Allgemein"/>
          <w:gallery w:val="placeholder"/>
        </w:category>
        <w:types>
          <w:type w:val="bbPlcHdr"/>
        </w:types>
        <w:behaviors>
          <w:behavior w:val="content"/>
        </w:behaviors>
        <w:guid w:val="{E4C8D760-A8D6-4FF7-A173-D1E178BB1703}"/>
      </w:docPartPr>
      <w:docPartBody>
        <w:p w:rsidR="00FC30EB" w:rsidRDefault="002C35E6" w:rsidP="002C35E6">
          <w:pPr>
            <w:pStyle w:val="0F0EDCAF06E24755A654DD2E9099E213"/>
          </w:pPr>
          <w:r w:rsidRPr="00780BA5">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Std Light">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5E6"/>
    <w:rsid w:val="001C29B8"/>
    <w:rsid w:val="002C35E6"/>
    <w:rsid w:val="005A79F2"/>
    <w:rsid w:val="005B67D0"/>
    <w:rsid w:val="00C04D18"/>
    <w:rsid w:val="00FC30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C35E6"/>
    <w:rPr>
      <w:color w:val="808080"/>
    </w:rPr>
  </w:style>
  <w:style w:type="paragraph" w:customStyle="1" w:styleId="40F25280D7C64796BE06E268A2C708CA">
    <w:name w:val="40F25280D7C64796BE06E268A2C708CA"/>
    <w:rsid w:val="002C35E6"/>
  </w:style>
  <w:style w:type="paragraph" w:customStyle="1" w:styleId="0F0EDCAF06E24755A654DD2E9099E213">
    <w:name w:val="0F0EDCAF06E24755A654DD2E9099E213"/>
    <w:rsid w:val="002C35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3E346-AEB7-4F01-8C5B-F6A48F417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ITEOS_Kopfbogen_Vertrieb.dotx</Template>
  <TotalTime>0</TotalTime>
  <Pages>15</Pages>
  <Words>2670</Words>
  <Characters>16826</Characters>
  <Application>Microsoft Office Word</Application>
  <DocSecurity>0</DocSecurity>
  <Lines>140</Lines>
  <Paragraphs>38</Paragraphs>
  <ScaleCrop>false</ScaleCrop>
  <HeadingPairs>
    <vt:vector size="2" baseType="variant">
      <vt:variant>
        <vt:lpstr>Titel</vt:lpstr>
      </vt:variant>
      <vt:variant>
        <vt:i4>1</vt:i4>
      </vt:variant>
    </vt:vector>
  </HeadingPairs>
  <TitlesOfParts>
    <vt:vector size="1" baseType="lpstr">
      <vt:lpstr/>
    </vt:vector>
  </TitlesOfParts>
  <Company>KIVBF</Company>
  <LinksUpToDate>false</LinksUpToDate>
  <CharactersWithSpaces>19458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Weingarten, Lucas (ITEOS)</dc:creator>
  <cp:lastModifiedBy>Sierra Lois, Salina</cp:lastModifiedBy>
  <cp:revision>2</cp:revision>
  <cp:lastPrinted>2019-01-15T12:03:00Z</cp:lastPrinted>
  <dcterms:created xsi:type="dcterms:W3CDTF">2019-12-05T09:11:00Z</dcterms:created>
  <dcterms:modified xsi:type="dcterms:W3CDTF">2019-12-05T09:11:00Z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_AutoÜbernahme">
    <vt:bool>false</vt:bool>
  </property>
  <property fmtid="{D5CDD505-2E9C-101B-9397-08002B2CF9AE}" pid="3" name="MainArchive">
    <vt:lpwstr>Aktenplan</vt:lpwstr>
  </property>
  <property fmtid="{D5CDD505-2E9C-101B-9397-08002B2CF9AE}" pid="4" name="OS_LastOpenTime">
    <vt:lpwstr>7/12/2019 12:59:11 PM</vt:lpwstr>
  </property>
  <property fmtid="{D5CDD505-2E9C-101B-9397-08002B2CF9AE}" pid="5" name="OS_LastOpenUser">
    <vt:lpwstr>IRZ21100</vt:lpwstr>
  </property>
  <property fmtid="{D5CDD505-2E9C-101B-9397-08002B2CF9AE}" pid="6" name="OS_LastSave">
    <vt:lpwstr>7/12/2019 10:56:05 AM</vt:lpwstr>
  </property>
  <property fmtid="{D5CDD505-2E9C-101B-9397-08002B2CF9AE}" pid="7" name="OS_LastSaveUser">
    <vt:lpwstr>WKIV345</vt:lpwstr>
  </property>
  <property fmtid="{D5CDD505-2E9C-101B-9397-08002B2CF9AE}" pid="8" name="OS_LastDocumentSaved">
    <vt:bool>false</vt:bool>
  </property>
  <property fmtid="{D5CDD505-2E9C-101B-9397-08002B2CF9AE}" pid="9" name="MustSave">
    <vt:bool>false</vt:bool>
  </property>
</Properties>
</file>